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ED" w:rsidRDefault="00665A2E" w:rsidP="00665A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A2E">
        <w:rPr>
          <w:rFonts w:ascii="Times New Roman" w:hAnsi="Times New Roman" w:cs="Times New Roman"/>
          <w:b/>
          <w:sz w:val="32"/>
          <w:szCs w:val="32"/>
        </w:rPr>
        <w:t>Práctica  y Ejercicio  Resuelto</w:t>
      </w:r>
    </w:p>
    <w:p w:rsidR="00665A2E" w:rsidRDefault="00665A2E" w:rsidP="00665A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Caso Sitel</w:t>
      </w:r>
      <w:bookmarkStart w:id="0" w:name="_GoBack"/>
      <w:bookmarkEnd w:id="0"/>
    </w:p>
    <w:p w:rsidR="00665A2E" w:rsidRDefault="00665A2E" w:rsidP="00665A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A2E" w:rsidRDefault="00665A2E" w:rsidP="00665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a.- Una empresa de desarrollo de sistemas requiere una inversión total de $ 40.000 para ampliar su negocio y está evaluando pedir un préstamo por el 60% de ese monto a 5años plazo. Si la tasa de interés del préstamo es de 14% anual y la tasa de impuesto es del 15%, determine el efecto neto del endeudamiento sobre el flujo de caja del proyecto desde el momento 0 al 5.</w:t>
      </w:r>
    </w:p>
    <w:p w:rsidR="00665A2E" w:rsidRDefault="00665A2E" w:rsidP="00665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b.- Si la misma empresa tiene la opción de tomar un leasing en cinco cuotas iguales de $ 7.160 para financiar la compra de activos por $ 24.000, evitando así endeudarse. ¿ </w:t>
      </w:r>
      <w:proofErr w:type="gramStart"/>
      <w:r>
        <w:rPr>
          <w:rFonts w:ascii="Times New Roman" w:hAnsi="Times New Roman" w:cs="Times New Roman"/>
          <w:sz w:val="28"/>
          <w:szCs w:val="28"/>
        </w:rPr>
        <w:t>qué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efecto neto tiene sobre el flujo de la caja del proyecto desde el momento 0 al 5?.</w:t>
      </w:r>
    </w:p>
    <w:p w:rsidR="00665A2E" w:rsidRPr="00665A2E" w:rsidRDefault="00665A2E" w:rsidP="00665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2E" w:rsidRPr="00665A2E" w:rsidRDefault="00665A2E" w:rsidP="00665A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5A2E" w:rsidRPr="00665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2E"/>
    <w:rsid w:val="00665A2E"/>
    <w:rsid w:val="007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2013-08-03T00:20:00Z</dcterms:created>
  <dcterms:modified xsi:type="dcterms:W3CDTF">2013-08-03T00:33:00Z</dcterms:modified>
</cp:coreProperties>
</file>