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81" w:rsidRDefault="00311C81" w:rsidP="00311C81">
      <w:pPr>
        <w:jc w:val="both"/>
        <w:rPr>
          <w:w w:val="92"/>
          <w:lang w:val="es-ES_tradnl"/>
        </w:rPr>
      </w:pPr>
    </w:p>
    <w:p w:rsidR="00311C81" w:rsidRPr="00311C81" w:rsidRDefault="00311C81" w:rsidP="00311C81">
      <w:pPr>
        <w:jc w:val="center"/>
        <w:rPr>
          <w:b/>
          <w:w w:val="92"/>
          <w:lang w:val="es-ES_tradnl"/>
        </w:rPr>
      </w:pPr>
      <w:r w:rsidRPr="00311C81">
        <w:rPr>
          <w:b/>
          <w:w w:val="92"/>
          <w:lang w:val="es-ES_tradnl"/>
        </w:rPr>
        <w:t>Caso Práctico de Proyectos de Inversión</w:t>
      </w:r>
    </w:p>
    <w:p w:rsidR="00311C81" w:rsidRPr="00311C81" w:rsidRDefault="00311C81" w:rsidP="00311C81">
      <w:pPr>
        <w:jc w:val="center"/>
        <w:rPr>
          <w:b/>
          <w:w w:val="92"/>
          <w:lang w:val="es-ES_tradnl"/>
        </w:rPr>
      </w:pPr>
      <w:r w:rsidRPr="00311C81">
        <w:rPr>
          <w:b/>
          <w:w w:val="92"/>
          <w:lang w:val="es-ES_tradnl"/>
        </w:rPr>
        <w:t>La Informática S.A</w:t>
      </w:r>
    </w:p>
    <w:p w:rsidR="00311C81" w:rsidRDefault="00311C81" w:rsidP="00311C81">
      <w:pPr>
        <w:jc w:val="both"/>
        <w:rPr>
          <w:w w:val="92"/>
          <w:lang w:val="es-ES_tradnl"/>
        </w:rPr>
      </w:pPr>
    </w:p>
    <w:p w:rsidR="00311C81" w:rsidRDefault="00311C81" w:rsidP="00311C81">
      <w:pPr>
        <w:jc w:val="both"/>
        <w:rPr>
          <w:w w:val="92"/>
          <w:lang w:val="es-ES_tradnl"/>
        </w:rPr>
      </w:pPr>
    </w:p>
    <w:p w:rsidR="00C30890" w:rsidRPr="00C30890" w:rsidRDefault="00C30890" w:rsidP="00311C81">
      <w:pPr>
        <w:jc w:val="both"/>
      </w:pPr>
      <w:r w:rsidRPr="00C30890">
        <w:rPr>
          <w:w w:val="92"/>
          <w:lang w:val="es-ES_tradnl"/>
        </w:rPr>
        <w:t>Determine la opci</w:t>
      </w:r>
      <w:r w:rsidRPr="00C30890">
        <w:rPr>
          <w:rFonts w:eastAsia="Times New Roman"/>
          <w:w w:val="92"/>
          <w:lang w:val="es-ES_tradnl"/>
        </w:rPr>
        <w:t>ón más conveniente entre las dos alternativas que se exponen</w:t>
      </w:r>
      <w:r w:rsidRPr="00C30890">
        <w:rPr>
          <w:rFonts w:eastAsia="Times New Roman"/>
          <w:w w:val="92"/>
          <w:lang w:val="es-ES_tradnl"/>
        </w:rPr>
        <w:br/>
        <w:t>a continuación</w:t>
      </w:r>
      <w:r w:rsidR="00311C81">
        <w:rPr>
          <w:rFonts w:eastAsia="Times New Roman"/>
          <w:w w:val="92"/>
          <w:lang w:val="es-ES_tradnl"/>
        </w:rPr>
        <w:t xml:space="preserve"> para la empresa La Informática S.A</w:t>
      </w:r>
      <w:r w:rsidRPr="00C30890">
        <w:rPr>
          <w:rFonts w:eastAsia="Times New Roman"/>
          <w:w w:val="92"/>
          <w:lang w:val="es-ES_tradnl"/>
        </w:rPr>
        <w:t>.</w:t>
      </w:r>
    </w:p>
    <w:p w:rsidR="00311C81" w:rsidRDefault="00311C81" w:rsidP="00311C81">
      <w:pPr>
        <w:jc w:val="both"/>
        <w:rPr>
          <w:spacing w:val="-5"/>
          <w:lang w:val="es-ES_tradnl"/>
        </w:rPr>
      </w:pPr>
    </w:p>
    <w:p w:rsidR="00C30890" w:rsidRDefault="00C30890" w:rsidP="00311C81">
      <w:pPr>
        <w:jc w:val="both"/>
        <w:rPr>
          <w:spacing w:val="-5"/>
          <w:lang w:val="es-ES_tradnl"/>
        </w:rPr>
      </w:pPr>
      <w:r w:rsidRPr="00C30890">
        <w:rPr>
          <w:spacing w:val="-5"/>
          <w:lang w:val="es-ES_tradnl"/>
        </w:rPr>
        <w:t>ALTERNATIVA 1:</w:t>
      </w:r>
    </w:p>
    <w:p w:rsidR="00C30890" w:rsidRPr="00C30890" w:rsidRDefault="00C30890" w:rsidP="00311C81">
      <w:pPr>
        <w:jc w:val="both"/>
      </w:pPr>
    </w:p>
    <w:p w:rsidR="00C30890" w:rsidRPr="00C30890" w:rsidRDefault="00C30890" w:rsidP="00311C81">
      <w:pPr>
        <w:jc w:val="both"/>
      </w:pPr>
      <w:r w:rsidRPr="00C30890">
        <w:rPr>
          <w:spacing w:val="-3"/>
          <w:w w:val="92"/>
          <w:lang w:val="es-ES_tradnl"/>
        </w:rPr>
        <w:t>La investigaci</w:t>
      </w:r>
      <w:r w:rsidRPr="00C30890">
        <w:rPr>
          <w:rFonts w:eastAsia="Times New Roman"/>
          <w:spacing w:val="-3"/>
          <w:w w:val="92"/>
          <w:lang w:val="es-ES_tradnl"/>
        </w:rPr>
        <w:t xml:space="preserve">ón del mercado definió ventas anuales posibles de 430.000 unidades a un precio unitario de $260 cada una, pagando una comisión de venta de 1 %. El </w:t>
      </w:r>
      <w:r w:rsidRPr="00C30890">
        <w:rPr>
          <w:rFonts w:eastAsia="Times New Roman"/>
          <w:w w:val="92"/>
          <w:lang w:val="es-ES_tradnl"/>
        </w:rPr>
        <w:t xml:space="preserve">estudio de costos calculó que para ese nivel de operación podrían esperarse los </w:t>
      </w:r>
      <w:r w:rsidRPr="00C30890">
        <w:rPr>
          <w:rFonts w:eastAsia="Times New Roman"/>
          <w:spacing w:val="-2"/>
          <w:w w:val="92"/>
          <w:lang w:val="es-ES_tradnl"/>
        </w:rPr>
        <w:t>siguientes costos variables:</w:t>
      </w:r>
    </w:p>
    <w:p w:rsidR="00311C81" w:rsidRDefault="00311C81" w:rsidP="00311C81">
      <w:pPr>
        <w:jc w:val="both"/>
        <w:rPr>
          <w:spacing w:val="-3"/>
          <w:lang w:val="es-ES_tradnl"/>
        </w:rPr>
      </w:pPr>
    </w:p>
    <w:p w:rsidR="00C30890" w:rsidRPr="00C30890" w:rsidRDefault="00C30890" w:rsidP="00311C81">
      <w:pPr>
        <w:ind w:left="1416" w:firstLine="708"/>
        <w:jc w:val="both"/>
      </w:pPr>
      <w:r w:rsidRPr="00C30890">
        <w:rPr>
          <w:spacing w:val="-3"/>
          <w:lang w:val="es-ES_tradnl"/>
        </w:rPr>
        <w:t>Material directo</w:t>
      </w:r>
      <w:r w:rsidRPr="00C30890">
        <w:rPr>
          <w:lang w:val="es-ES_tradnl"/>
        </w:rPr>
        <w:tab/>
      </w:r>
      <w:r w:rsidR="00753668">
        <w:rPr>
          <w:lang w:val="es-ES_tradnl"/>
        </w:rPr>
        <w:tab/>
      </w:r>
      <w:bookmarkStart w:id="0" w:name="_GoBack"/>
      <w:bookmarkEnd w:id="0"/>
      <w:r w:rsidRPr="00C30890">
        <w:rPr>
          <w:spacing w:val="6"/>
          <w:lang w:val="es-ES_tradnl"/>
        </w:rPr>
        <w:t>$60</w:t>
      </w:r>
    </w:p>
    <w:p w:rsidR="00C30890" w:rsidRPr="00C30890" w:rsidRDefault="00C30890" w:rsidP="00311C81">
      <w:pPr>
        <w:ind w:left="1416" w:firstLine="708"/>
        <w:jc w:val="both"/>
      </w:pPr>
      <w:r w:rsidRPr="00C30890">
        <w:rPr>
          <w:spacing w:val="-5"/>
          <w:lang w:val="es-ES_tradnl"/>
        </w:rPr>
        <w:t>Mano de obra directa</w:t>
      </w:r>
      <w:r w:rsidRPr="00C30890">
        <w:rPr>
          <w:lang w:val="es-ES_tradnl"/>
        </w:rPr>
        <w:tab/>
      </w:r>
      <w:r w:rsidRPr="00C30890">
        <w:rPr>
          <w:spacing w:val="6"/>
          <w:lang w:val="es-ES_tradnl"/>
        </w:rPr>
        <w:t>$40</w:t>
      </w:r>
    </w:p>
    <w:p w:rsidR="00C30890" w:rsidRDefault="00C30890" w:rsidP="00311C81">
      <w:pPr>
        <w:ind w:left="1416" w:firstLine="708"/>
        <w:jc w:val="both"/>
        <w:rPr>
          <w:rFonts w:eastAsia="Times New Roman"/>
          <w:spacing w:val="6"/>
          <w:lang w:val="es-ES_tradnl"/>
        </w:rPr>
      </w:pPr>
      <w:r w:rsidRPr="00C30890">
        <w:rPr>
          <w:spacing w:val="-7"/>
          <w:lang w:val="es-ES_tradnl"/>
        </w:rPr>
        <w:t>Gastos de fabricaci</w:t>
      </w:r>
      <w:r w:rsidRPr="00C30890">
        <w:rPr>
          <w:rFonts w:eastAsia="Times New Roman"/>
          <w:spacing w:val="-7"/>
          <w:lang w:val="es-ES_tradnl"/>
        </w:rPr>
        <w:t>ón</w:t>
      </w:r>
      <w:r w:rsidRPr="00C30890">
        <w:rPr>
          <w:rFonts w:eastAsia="Times New Roman"/>
          <w:lang w:val="es-ES_tradnl"/>
        </w:rPr>
        <w:tab/>
      </w:r>
      <w:r w:rsidRPr="00C30890">
        <w:rPr>
          <w:rFonts w:eastAsia="Times New Roman"/>
          <w:spacing w:val="6"/>
          <w:lang w:val="es-ES_tradnl"/>
        </w:rPr>
        <w:t>$20</w:t>
      </w:r>
    </w:p>
    <w:p w:rsidR="00C30890" w:rsidRDefault="00C30890" w:rsidP="00311C81">
      <w:pPr>
        <w:jc w:val="both"/>
        <w:rPr>
          <w:rFonts w:eastAsia="Times New Roman"/>
          <w:spacing w:val="6"/>
          <w:lang w:val="es-ES_tradnl"/>
        </w:rPr>
      </w:pPr>
    </w:p>
    <w:p w:rsidR="00C30890" w:rsidRPr="00C30890" w:rsidRDefault="00C30890" w:rsidP="00311C81">
      <w:pPr>
        <w:jc w:val="both"/>
      </w:pPr>
    </w:p>
    <w:p w:rsidR="00C30890" w:rsidRPr="00C30890" w:rsidRDefault="00C30890" w:rsidP="00311C81">
      <w:pPr>
        <w:jc w:val="both"/>
      </w:pPr>
      <w:r w:rsidRPr="00C30890">
        <w:rPr>
          <w:w w:val="92"/>
          <w:lang w:val="es-ES_tradnl"/>
        </w:rPr>
        <w:t>Los costos fijos anuales de fabricaci</w:t>
      </w:r>
      <w:r w:rsidRPr="00C30890">
        <w:rPr>
          <w:rFonts w:eastAsia="Times New Roman"/>
          <w:w w:val="92"/>
          <w:lang w:val="es-ES_tradnl"/>
        </w:rPr>
        <w:t xml:space="preserve">ón, administración y ventas alcanzan a </w:t>
      </w:r>
      <w:r w:rsidRPr="00C30890">
        <w:rPr>
          <w:rFonts w:eastAsia="Times New Roman"/>
          <w:spacing w:val="-3"/>
          <w:w w:val="92"/>
          <w:lang w:val="es-ES_tradnl"/>
        </w:rPr>
        <w:t xml:space="preserve">$22.000.000. Se incluye el alquiler de edificios, bodegas y oficinas, ya que la única </w:t>
      </w:r>
      <w:r w:rsidRPr="00C30890">
        <w:rPr>
          <w:rFonts w:eastAsia="Times New Roman"/>
          <w:w w:val="92"/>
          <w:lang w:val="es-ES_tradnl"/>
        </w:rPr>
        <w:t>inversión prevista es la de los equipos de producción. Además, contablemente, se deben considerar $8.000.000 de depreciación anual.</w:t>
      </w:r>
    </w:p>
    <w:p w:rsidR="00C30890" w:rsidRDefault="00C30890" w:rsidP="00311C81">
      <w:pPr>
        <w:jc w:val="both"/>
        <w:rPr>
          <w:spacing w:val="-4"/>
          <w:w w:val="92"/>
          <w:lang w:val="es-ES_tradnl"/>
        </w:rPr>
      </w:pPr>
    </w:p>
    <w:p w:rsidR="00C30890" w:rsidRPr="00C30890" w:rsidRDefault="00C30890" w:rsidP="00311C81">
      <w:pPr>
        <w:jc w:val="both"/>
      </w:pPr>
      <w:r w:rsidRPr="00C30890">
        <w:rPr>
          <w:spacing w:val="-4"/>
          <w:w w:val="92"/>
          <w:lang w:val="es-ES_tradnl"/>
        </w:rPr>
        <w:t>La inversi</w:t>
      </w:r>
      <w:r w:rsidRPr="00C30890">
        <w:rPr>
          <w:rFonts w:eastAsia="Times New Roman"/>
          <w:spacing w:val="-4"/>
          <w:w w:val="92"/>
          <w:lang w:val="es-ES_tradnl"/>
        </w:rPr>
        <w:t xml:space="preserve">ón en equipos alcanza a $80.000.000, a los que se exige una rentabilidad </w:t>
      </w:r>
      <w:r w:rsidRPr="00C30890">
        <w:rPr>
          <w:rFonts w:eastAsia="Times New Roman"/>
          <w:spacing w:val="-2"/>
          <w:w w:val="92"/>
          <w:lang w:val="es-ES_tradnl"/>
        </w:rPr>
        <w:t>del 12% anual.</w:t>
      </w:r>
    </w:p>
    <w:p w:rsidR="00C30890" w:rsidRDefault="00C30890" w:rsidP="00311C81">
      <w:pPr>
        <w:jc w:val="both"/>
        <w:rPr>
          <w:spacing w:val="-3"/>
          <w:w w:val="92"/>
          <w:lang w:val="es-ES_tradnl"/>
        </w:rPr>
      </w:pPr>
    </w:p>
    <w:p w:rsidR="00C30890" w:rsidRPr="00C30890" w:rsidRDefault="00C30890" w:rsidP="00311C81">
      <w:pPr>
        <w:jc w:val="both"/>
      </w:pPr>
      <w:r w:rsidRPr="00C30890">
        <w:rPr>
          <w:spacing w:val="-3"/>
          <w:w w:val="92"/>
          <w:lang w:val="es-ES_tradnl"/>
        </w:rPr>
        <w:t xml:space="preserve">Los equipos tienen una vida </w:t>
      </w:r>
      <w:r w:rsidRPr="00C30890">
        <w:rPr>
          <w:rFonts w:eastAsia="Times New Roman"/>
          <w:spacing w:val="-3"/>
          <w:w w:val="92"/>
          <w:lang w:val="es-ES_tradnl"/>
        </w:rPr>
        <w:t xml:space="preserve">útil de 10 años, al cabo de los cuales tendrán un valor </w:t>
      </w:r>
      <w:r w:rsidRPr="00C30890">
        <w:rPr>
          <w:rFonts w:eastAsia="Times New Roman"/>
          <w:w w:val="92"/>
          <w:lang w:val="es-ES_tradnl"/>
        </w:rPr>
        <w:t>de desecho estimado en $25.000.000. Para fines contables, se deprecian total y linealmente en diez años. Los impuestos ascienden al 15% de las utilidades.</w:t>
      </w:r>
    </w:p>
    <w:p w:rsidR="00C30890" w:rsidRDefault="00C30890" w:rsidP="00311C81">
      <w:pPr>
        <w:jc w:val="both"/>
        <w:rPr>
          <w:spacing w:val="-5"/>
          <w:lang w:val="es-ES_tradnl"/>
        </w:rPr>
      </w:pPr>
    </w:p>
    <w:p w:rsidR="00C30890" w:rsidRPr="00C30890" w:rsidRDefault="00C30890" w:rsidP="00311C81">
      <w:pPr>
        <w:jc w:val="both"/>
      </w:pPr>
      <w:r w:rsidRPr="00C30890">
        <w:rPr>
          <w:spacing w:val="-5"/>
          <w:lang w:val="es-ES_tradnl"/>
        </w:rPr>
        <w:t>ALTERNATIVA 2:</w:t>
      </w:r>
    </w:p>
    <w:p w:rsidR="00C30890" w:rsidRDefault="00C30890" w:rsidP="00311C81">
      <w:pPr>
        <w:jc w:val="both"/>
        <w:rPr>
          <w:spacing w:val="-2"/>
          <w:w w:val="92"/>
          <w:lang w:val="es-ES_tradnl"/>
        </w:rPr>
      </w:pPr>
    </w:p>
    <w:p w:rsidR="00C30890" w:rsidRPr="00C30890" w:rsidRDefault="00C30890" w:rsidP="00311C81">
      <w:pPr>
        <w:jc w:val="both"/>
      </w:pPr>
      <w:r w:rsidRPr="00C30890">
        <w:rPr>
          <w:spacing w:val="-2"/>
          <w:w w:val="92"/>
          <w:lang w:val="es-ES_tradnl"/>
        </w:rPr>
        <w:t>En el estudio t</w:t>
      </w:r>
      <w:r w:rsidRPr="00C30890">
        <w:rPr>
          <w:rFonts w:eastAsia="Times New Roman"/>
          <w:spacing w:val="-2"/>
          <w:w w:val="92"/>
          <w:lang w:val="es-ES_tradnl"/>
        </w:rPr>
        <w:t>écnico se detectó la existencia de un equipo menor, con capacidad de hasta 400.000 unidades anuales. Si bien esta máquina deja demanda insatis</w:t>
      </w:r>
      <w:r w:rsidRPr="00C30890">
        <w:rPr>
          <w:rFonts w:eastAsia="Times New Roman"/>
          <w:spacing w:val="-2"/>
          <w:w w:val="92"/>
          <w:lang w:val="es-ES_tradnl"/>
        </w:rPr>
        <w:softHyphen/>
      </w:r>
      <w:r w:rsidRPr="00C30890">
        <w:rPr>
          <w:rFonts w:eastAsia="Times New Roman"/>
          <w:spacing w:val="-3"/>
          <w:w w:val="92"/>
          <w:lang w:val="es-ES_tradnl"/>
        </w:rPr>
        <w:t xml:space="preserve">fecha, esto permitiría subir el precio de venta a $280, y aprovechar </w:t>
      </w:r>
      <w:proofErr w:type="spellStart"/>
      <w:r w:rsidRPr="00C30890">
        <w:rPr>
          <w:rFonts w:eastAsia="Times New Roman"/>
          <w:spacing w:val="-3"/>
          <w:w w:val="92"/>
          <w:lang w:val="es-ES_tradnl"/>
        </w:rPr>
        <w:t>deseconomías</w:t>
      </w:r>
      <w:proofErr w:type="spellEnd"/>
      <w:r w:rsidRPr="00C30890">
        <w:rPr>
          <w:rFonts w:eastAsia="Times New Roman"/>
          <w:spacing w:val="-3"/>
          <w:w w:val="92"/>
          <w:lang w:val="es-ES_tradnl"/>
        </w:rPr>
        <w:t xml:space="preserve"> </w:t>
      </w:r>
      <w:r w:rsidRPr="00C30890">
        <w:rPr>
          <w:rFonts w:eastAsia="Times New Roman"/>
          <w:w w:val="92"/>
          <w:lang w:val="es-ES_tradnl"/>
        </w:rPr>
        <w:t xml:space="preserve">de escala que permitirían reducir el costo del material directo a $50. Los costos fijos de esa alternativa alcanzarían a $18.000.000 por año. Este equipo costaría </w:t>
      </w:r>
      <w:r w:rsidRPr="00C30890">
        <w:rPr>
          <w:rFonts w:eastAsia="Times New Roman"/>
          <w:spacing w:val="-3"/>
          <w:w w:val="92"/>
          <w:lang w:val="es-ES_tradnl"/>
        </w:rPr>
        <w:t xml:space="preserve">$72.000.000 y se estima que al final de su vida útil tendrá un valor de desecho de </w:t>
      </w:r>
      <w:r w:rsidRPr="00C30890">
        <w:rPr>
          <w:rFonts w:eastAsia="Times New Roman"/>
          <w:w w:val="92"/>
          <w:lang w:val="es-ES_tradnl"/>
        </w:rPr>
        <w:t>$28.000.000. Se deprecia también en diez años.</w:t>
      </w:r>
    </w:p>
    <w:p w:rsidR="00C30890" w:rsidRDefault="00C30890" w:rsidP="00311C81">
      <w:pPr>
        <w:jc w:val="both"/>
        <w:rPr>
          <w:spacing w:val="-3"/>
          <w:w w:val="92"/>
          <w:lang w:val="es-ES_tradnl"/>
        </w:rPr>
      </w:pPr>
    </w:p>
    <w:p w:rsidR="00C30890" w:rsidRDefault="00C30890" w:rsidP="00311C81">
      <w:pPr>
        <w:jc w:val="both"/>
        <w:rPr>
          <w:spacing w:val="-3"/>
          <w:w w:val="92"/>
          <w:lang w:val="es-ES_tradnl"/>
        </w:rPr>
      </w:pPr>
    </w:p>
    <w:p w:rsidR="00C30890" w:rsidRDefault="006044BD" w:rsidP="006044BD">
      <w:pPr>
        <w:ind w:left="720"/>
        <w:jc w:val="both"/>
        <w:rPr>
          <w:rFonts w:eastAsia="Times New Roman"/>
          <w:spacing w:val="-6"/>
          <w:w w:val="92"/>
          <w:lang w:val="es-ES_tradnl"/>
        </w:rPr>
      </w:pPr>
      <w:r w:rsidRPr="006044BD">
        <w:rPr>
          <w:b/>
          <w:spacing w:val="-3"/>
          <w:w w:val="92"/>
          <w:lang w:val="es-ES_tradnl"/>
        </w:rPr>
        <w:t>a.-</w:t>
      </w:r>
      <w:r>
        <w:rPr>
          <w:spacing w:val="-3"/>
          <w:w w:val="92"/>
          <w:lang w:val="es-ES_tradnl"/>
        </w:rPr>
        <w:t xml:space="preserve"> </w:t>
      </w:r>
      <w:r w:rsidR="00C30890" w:rsidRPr="00C30890">
        <w:rPr>
          <w:spacing w:val="-3"/>
          <w:w w:val="92"/>
          <w:lang w:val="es-ES_tradnl"/>
        </w:rPr>
        <w:t xml:space="preserve">Con los antecedentes del ejercicio anterior, </w:t>
      </w:r>
      <w:r w:rsidR="00C30890" w:rsidRPr="00C30890">
        <w:rPr>
          <w:rFonts w:eastAsia="Times New Roman"/>
          <w:spacing w:val="-3"/>
          <w:w w:val="92"/>
          <w:lang w:val="es-ES_tradnl"/>
        </w:rPr>
        <w:t>¿qué rentabilidad porcentual obtendría</w:t>
      </w:r>
      <w:r w:rsidR="00C30890" w:rsidRPr="00C30890">
        <w:rPr>
          <w:rFonts w:eastAsia="Times New Roman"/>
          <w:spacing w:val="-3"/>
          <w:w w:val="92"/>
          <w:lang w:val="es-ES_tradnl"/>
        </w:rPr>
        <w:br/>
      </w:r>
      <w:r w:rsidR="00C30890" w:rsidRPr="00C30890">
        <w:rPr>
          <w:rFonts w:eastAsia="Times New Roman"/>
          <w:spacing w:val="3"/>
          <w:w w:val="92"/>
          <w:lang w:val="es-ES_tradnl"/>
        </w:rPr>
        <w:t>el inversionista si financia el 50% de la inversión con deuda al 8% de interés</w:t>
      </w:r>
      <w:r w:rsidR="00C30890" w:rsidRPr="00C30890">
        <w:rPr>
          <w:rFonts w:eastAsia="Times New Roman"/>
          <w:spacing w:val="3"/>
          <w:w w:val="92"/>
          <w:lang w:val="es-ES_tradnl"/>
        </w:rPr>
        <w:br/>
      </w:r>
      <w:r w:rsidR="00C30890" w:rsidRPr="00C30890">
        <w:rPr>
          <w:rFonts w:eastAsia="Times New Roman"/>
          <w:spacing w:val="-6"/>
          <w:w w:val="92"/>
          <w:lang w:val="es-ES_tradnl"/>
        </w:rPr>
        <w:t>anual?</w:t>
      </w:r>
    </w:p>
    <w:p w:rsidR="00C30890" w:rsidRDefault="00C30890" w:rsidP="00311C81">
      <w:pPr>
        <w:jc w:val="both"/>
        <w:rPr>
          <w:rFonts w:eastAsia="Times New Roman"/>
          <w:spacing w:val="-6"/>
          <w:w w:val="92"/>
          <w:lang w:val="es-ES_tradnl"/>
        </w:rPr>
      </w:pPr>
    </w:p>
    <w:p w:rsidR="00C30890" w:rsidRPr="00C30890" w:rsidRDefault="00C30890" w:rsidP="00311C81">
      <w:pPr>
        <w:jc w:val="both"/>
        <w:rPr>
          <w:spacing w:val="15"/>
          <w:w w:val="92"/>
          <w:lang w:val="es-ES_tradnl"/>
        </w:rPr>
      </w:pPr>
    </w:p>
    <w:p w:rsidR="00C30890" w:rsidRPr="006044BD" w:rsidRDefault="006044BD" w:rsidP="006044BD">
      <w:pPr>
        <w:ind w:left="720"/>
        <w:jc w:val="both"/>
        <w:rPr>
          <w:spacing w:val="-3"/>
          <w:w w:val="92"/>
          <w:lang w:val="es-ES_tradnl"/>
        </w:rPr>
      </w:pPr>
      <w:r w:rsidRPr="006044BD">
        <w:rPr>
          <w:b/>
          <w:spacing w:val="-3"/>
          <w:w w:val="92"/>
          <w:lang w:val="es-ES_tradnl"/>
        </w:rPr>
        <w:t>b.-</w:t>
      </w:r>
      <w:r w:rsidRPr="006044BD">
        <w:rPr>
          <w:spacing w:val="-3"/>
          <w:w w:val="92"/>
          <w:lang w:val="es-ES_tradnl"/>
        </w:rPr>
        <w:t xml:space="preserve"> </w:t>
      </w:r>
      <w:r w:rsidR="00C30890" w:rsidRPr="006044BD">
        <w:rPr>
          <w:spacing w:val="-3"/>
          <w:w w:val="92"/>
          <w:lang w:val="es-ES_tradnl"/>
        </w:rPr>
        <w:t>Con los antecedentes del ejercicio 8.28, determine la cantidad mínima a producir</w:t>
      </w:r>
      <w:r w:rsidR="00C30890" w:rsidRPr="006044BD">
        <w:rPr>
          <w:spacing w:val="-3"/>
          <w:w w:val="92"/>
          <w:lang w:val="es-ES_tradnl"/>
        </w:rPr>
        <w:br/>
        <w:t>y vender.</w:t>
      </w:r>
    </w:p>
    <w:p w:rsidR="00C30890" w:rsidRDefault="00C30890" w:rsidP="00311C81">
      <w:pPr>
        <w:jc w:val="both"/>
        <w:rPr>
          <w:rFonts w:eastAsia="Times New Roman"/>
          <w:spacing w:val="-5"/>
          <w:w w:val="92"/>
          <w:lang w:val="es-ES_tradnl"/>
        </w:rPr>
      </w:pPr>
    </w:p>
    <w:p w:rsidR="00C30890" w:rsidRPr="00C30890" w:rsidRDefault="00C30890" w:rsidP="00311C81">
      <w:pPr>
        <w:jc w:val="both"/>
        <w:rPr>
          <w:spacing w:val="14"/>
          <w:w w:val="92"/>
          <w:lang w:val="es-ES_tradnl"/>
        </w:rPr>
      </w:pPr>
    </w:p>
    <w:p w:rsidR="00A32727" w:rsidRPr="00C30890" w:rsidRDefault="00A32727" w:rsidP="00311C81">
      <w:pPr>
        <w:jc w:val="both"/>
      </w:pPr>
    </w:p>
    <w:sectPr w:rsidR="00A32727" w:rsidRPr="00C30890" w:rsidSect="00A32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1C0A"/>
    <w:multiLevelType w:val="singleLevel"/>
    <w:tmpl w:val="B298E73A"/>
    <w:lvl w:ilvl="0">
      <w:start w:val="29"/>
      <w:numFmt w:val="decimal"/>
      <w:lvlText w:val="8.%1"/>
      <w:legacy w:legacy="1" w:legacySpace="0" w:legacyIndent="835"/>
      <w:lvlJc w:val="left"/>
      <w:rPr>
        <w:rFonts w:ascii="Arial" w:hAnsi="Arial" w:cs="Arial" w:hint="default"/>
      </w:rPr>
    </w:lvl>
  </w:abstractNum>
  <w:abstractNum w:abstractNumId="1">
    <w:nsid w:val="5BB43FB1"/>
    <w:multiLevelType w:val="hybridMultilevel"/>
    <w:tmpl w:val="148ED92C"/>
    <w:lvl w:ilvl="0" w:tplc="499C4B9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B64E9"/>
    <w:multiLevelType w:val="hybridMultilevel"/>
    <w:tmpl w:val="724668B8"/>
    <w:lvl w:ilvl="0" w:tplc="57DAD6D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90"/>
    <w:rsid w:val="00311C81"/>
    <w:rsid w:val="006044BD"/>
    <w:rsid w:val="00753668"/>
    <w:rsid w:val="00A32727"/>
    <w:rsid w:val="00C3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aguilar sandoval</dc:creator>
  <cp:lastModifiedBy>Soporte</cp:lastModifiedBy>
  <cp:revision>4</cp:revision>
  <dcterms:created xsi:type="dcterms:W3CDTF">2013-08-03T02:46:00Z</dcterms:created>
  <dcterms:modified xsi:type="dcterms:W3CDTF">2013-08-03T03:13:00Z</dcterms:modified>
</cp:coreProperties>
</file>