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C2A" w:rsidRDefault="00F54C2A" w:rsidP="00F54C2A">
      <w:pPr>
        <w:pStyle w:val="Encabezado"/>
      </w:pPr>
    </w:p>
    <w:p w:rsidR="00F54C2A" w:rsidRDefault="00F54C2A" w:rsidP="00F54C2A">
      <w:pPr>
        <w:pStyle w:val="Encabezado"/>
      </w:pPr>
      <w:r>
        <w:t>Describa:</w:t>
      </w:r>
    </w:p>
    <w:p w:rsidR="00AF1CEA" w:rsidRDefault="00AF1CEA" w:rsidP="00AF1CEA">
      <w:pPr>
        <w:rPr>
          <w:lang w:val="es-MX"/>
        </w:rPr>
      </w:pPr>
      <w:r>
        <w:rPr>
          <w:lang w:val="es-MX"/>
        </w:rPr>
        <w:t>Gestión del Talento Humano y Salud Laboral</w:t>
      </w:r>
    </w:p>
    <w:p w:rsidR="00AF1CEA" w:rsidRDefault="00AF1CEA" w:rsidP="00AF1CEA">
      <w:pPr>
        <w:rPr>
          <w:lang w:val="es-MX"/>
        </w:rPr>
      </w:pPr>
      <w:r>
        <w:rPr>
          <w:lang w:val="es-MX"/>
        </w:rPr>
        <w:t>La Gestión del Talento Humano y la Salud Laboral tienen sus cimientos en las áreas de Administración de Recursos Humanos, pero cómo ha evolucionado la organización hasta llegar a convertirse en Gestión del Talento Humano y Salud Laboral (THSL)?</w:t>
      </w:r>
    </w:p>
    <w:p w:rsidR="00AF1CEA" w:rsidRDefault="00AF1CEA" w:rsidP="00AF1CEA">
      <w:pPr>
        <w:rPr>
          <w:lang w:val="es-MX"/>
        </w:rPr>
      </w:pPr>
      <w:r>
        <w:rPr>
          <w:lang w:val="es-MX"/>
        </w:rPr>
        <w:t>Durante este curso podrás comprender las tres aristas que conforman la visión de la gestión THSL: la gestión del talento humano, la psicología laboral y la salud laboral, como parte de una gestión sistematizada encaminada al desarrollo del colectivo laboral, bajo un concepto de alta calidad de vida laboral, y sobretodo alcanzando los objetivos estratégicos de la organización actual, es decir, transformando una organización en el lugar donde cualquier desee trabajar.</w:t>
      </w:r>
    </w:p>
    <w:p w:rsidR="00AF1CEA" w:rsidRDefault="00AF1CEA" w:rsidP="00AF1CEA">
      <w:pPr>
        <w:rPr>
          <w:lang w:val="es-MX"/>
        </w:rPr>
      </w:pPr>
      <w:r>
        <w:rPr>
          <w:lang w:val="es-MX"/>
        </w:rPr>
        <w:t>La gestión THSL ha evolucionado para ser un valor agregado del negocio, en la era industrial el empleado era un activo fácilmente reemplazable, pues se media en avance, así si producía más seguía si no producía se reemplazaba, las áreas de recursos humanos, incipientes, existían bajo un modelo de administración de planillas, y la psicología no era asunto de la industria, y la salud laboral u ocupacional, se limitaba a tratar a pacientes. Todas estas áreas distan de lo que hoy conocemos en nuestras industrias locales, y mundial.</w:t>
      </w:r>
    </w:p>
    <w:p w:rsidR="00AF1CEA" w:rsidRDefault="00AF1CEA" w:rsidP="00AF1CEA">
      <w:pPr>
        <w:rPr>
          <w:lang w:val="es-MX"/>
        </w:rPr>
      </w:pPr>
      <w:r>
        <w:rPr>
          <w:lang w:val="es-MX"/>
        </w:rPr>
        <w:t xml:space="preserve">Se debe a que la organización local pasó a ser global, y con ello sale el auge del valor de la verdadera administración del personal: el talento humano, variables como ambiente de trabajo, clima, cultura y comportamiento organizacional, vienen a desarrollarse más en un enfoque humanista que industrial, y se empieza a ver la </w:t>
      </w:r>
      <w:proofErr w:type="spellStart"/>
      <w:r>
        <w:rPr>
          <w:lang w:val="es-MX"/>
        </w:rPr>
        <w:t>psicohigiene</w:t>
      </w:r>
      <w:proofErr w:type="spellEnd"/>
      <w:r>
        <w:rPr>
          <w:lang w:val="es-MX"/>
        </w:rPr>
        <w:t xml:space="preserve"> laboral y la salud como una herramienta de productividad y ventaja competitiva, ya atendida por personal sanitario médicos y psicólogos laborales, la organización global se empezó a preocupar por las personas en tres grandes sentidos: su desarrollo (TH), su ambiente (</w:t>
      </w:r>
      <w:proofErr w:type="spellStart"/>
      <w:r>
        <w:rPr>
          <w:lang w:val="es-MX"/>
        </w:rPr>
        <w:t>PsL</w:t>
      </w:r>
      <w:proofErr w:type="spellEnd"/>
      <w:r>
        <w:rPr>
          <w:lang w:val="es-MX"/>
        </w:rPr>
        <w:t>) y su estado físico (SL); convencida que si el ambiente es psicológicamente sano, si la persona está físicamente bien, y percibe a la empresa como una oportunidad de desarrollo, tendrá alta tasa de productividad y será continua su participación en la organización.</w:t>
      </w:r>
    </w:p>
    <w:p w:rsidR="00AF1CEA" w:rsidRDefault="00AF1CEA" w:rsidP="00AF1CEA">
      <w:pPr>
        <w:rPr>
          <w:lang w:val="es-MX"/>
        </w:rPr>
      </w:pPr>
      <w:r>
        <w:rPr>
          <w:lang w:val="es-MX"/>
        </w:rPr>
        <w:t>En este curso veremos algunos conceptos que nos acercarán más a la gestión de THSL en sus tres aristas de conocimiento.</w:t>
      </w:r>
    </w:p>
    <w:p w:rsidR="00AF1CEA" w:rsidRPr="00E815E0" w:rsidRDefault="00AF1CEA" w:rsidP="00AF1CEA">
      <w:pPr>
        <w:rPr>
          <w:lang w:val="es-MX"/>
        </w:rPr>
      </w:pPr>
      <w:r>
        <w:rPr>
          <w:lang w:val="es-MX"/>
        </w:rPr>
        <w:t xml:space="preserve">Acompáñanos a explorar y entender mejor la importancia de desarrollar el mayor capital que tiene una organización: el capital humano. </w:t>
      </w:r>
    </w:p>
    <w:p w:rsidR="0093492A" w:rsidRDefault="0093492A">
      <w:r>
        <w:br w:type="page"/>
      </w:r>
    </w:p>
    <w:p w:rsidR="002039BD" w:rsidRDefault="0093492A">
      <w:r>
        <w:lastRenderedPageBreak/>
        <w:t>Objetivos</w:t>
      </w:r>
    </w:p>
    <w:p w:rsidR="0093492A" w:rsidRDefault="0093492A">
      <w:r>
        <w:t>Objetivo principal</w:t>
      </w:r>
    </w:p>
    <w:p w:rsidR="0093492A" w:rsidRDefault="0093492A" w:rsidP="0093492A">
      <w:pPr>
        <w:numPr>
          <w:ilvl w:val="1"/>
          <w:numId w:val="4"/>
        </w:numPr>
        <w:spacing w:line="240" w:lineRule="auto"/>
        <w:jc w:val="both"/>
        <w:rPr>
          <w:rFonts w:ascii="Arial" w:hAnsi="Arial" w:cs="Arial"/>
          <w:sz w:val="20"/>
          <w:lang w:val="es-ES"/>
        </w:rPr>
      </w:pPr>
      <w:r>
        <w:rPr>
          <w:rFonts w:ascii="Arial" w:hAnsi="Arial" w:cs="Arial"/>
          <w:sz w:val="20"/>
          <w:lang w:val="es-ES"/>
        </w:rPr>
        <w:t xml:space="preserve">El participante </w:t>
      </w:r>
      <w:r w:rsidR="00AF1CEA">
        <w:rPr>
          <w:rFonts w:ascii="Arial" w:hAnsi="Arial" w:cs="Arial"/>
          <w:sz w:val="20"/>
          <w:lang w:val="es-ES"/>
        </w:rPr>
        <w:t>identificará la aplicabilidad y principios de orientación de la gestión de talento humano en la organización actual</w:t>
      </w:r>
    </w:p>
    <w:p w:rsidR="0093492A" w:rsidRDefault="0093492A" w:rsidP="0093492A">
      <w:pPr>
        <w:spacing w:line="240" w:lineRule="auto"/>
        <w:jc w:val="both"/>
        <w:rPr>
          <w:rFonts w:ascii="Arial" w:hAnsi="Arial" w:cs="Arial"/>
          <w:sz w:val="20"/>
          <w:lang w:val="es-ES"/>
        </w:rPr>
      </w:pPr>
      <w:r>
        <w:rPr>
          <w:rFonts w:ascii="Arial" w:hAnsi="Arial" w:cs="Arial"/>
          <w:sz w:val="20"/>
          <w:lang w:val="es-ES"/>
        </w:rPr>
        <w:t>Objetivos secundarios</w:t>
      </w:r>
    </w:p>
    <w:p w:rsidR="0093492A" w:rsidRDefault="0093492A" w:rsidP="0093492A">
      <w:pPr>
        <w:spacing w:line="240" w:lineRule="auto"/>
        <w:jc w:val="both"/>
        <w:rPr>
          <w:rFonts w:ascii="Arial" w:hAnsi="Arial" w:cs="Arial"/>
          <w:sz w:val="20"/>
          <w:lang w:val="es-ES"/>
        </w:rPr>
      </w:pPr>
      <w:r>
        <w:rPr>
          <w:rFonts w:ascii="Arial" w:hAnsi="Arial" w:cs="Arial"/>
          <w:sz w:val="20"/>
          <w:lang w:val="es-ES"/>
        </w:rPr>
        <w:t>Al finalizar el curso el participante estará en la capacidad de:</w:t>
      </w:r>
    </w:p>
    <w:p w:rsidR="0093492A" w:rsidRPr="008D5491" w:rsidRDefault="008D5491" w:rsidP="008D5491">
      <w:pPr>
        <w:pStyle w:val="Prrafodelista"/>
        <w:numPr>
          <w:ilvl w:val="0"/>
          <w:numId w:val="5"/>
        </w:numPr>
        <w:spacing w:line="240" w:lineRule="auto"/>
        <w:ind w:left="714" w:hanging="357"/>
        <w:contextualSpacing w:val="0"/>
        <w:jc w:val="both"/>
        <w:rPr>
          <w:rFonts w:ascii="Arial" w:hAnsi="Arial" w:cs="Arial"/>
          <w:sz w:val="20"/>
          <w:lang w:val="es-ES"/>
        </w:rPr>
      </w:pPr>
      <w:r w:rsidRPr="008D5491">
        <w:rPr>
          <w:rFonts w:ascii="Arial" w:hAnsi="Arial" w:cs="Arial"/>
          <w:sz w:val="20"/>
          <w:lang w:val="es-ES"/>
        </w:rPr>
        <w:t>Identificar</w:t>
      </w:r>
      <w:r w:rsidR="0093492A" w:rsidRPr="008D5491">
        <w:rPr>
          <w:rFonts w:ascii="Arial" w:hAnsi="Arial" w:cs="Arial"/>
          <w:sz w:val="20"/>
          <w:lang w:val="es-ES"/>
        </w:rPr>
        <w:t xml:space="preserve"> </w:t>
      </w:r>
      <w:r w:rsidR="00AF1CEA">
        <w:rPr>
          <w:rFonts w:ascii="Arial" w:hAnsi="Arial" w:cs="Arial"/>
          <w:sz w:val="20"/>
          <w:lang w:val="es-ES"/>
        </w:rPr>
        <w:t>el desarrollo y funcionalidad de</w:t>
      </w:r>
      <w:r w:rsidR="0093492A" w:rsidRPr="008D5491">
        <w:rPr>
          <w:rFonts w:ascii="Arial" w:hAnsi="Arial" w:cs="Arial"/>
          <w:sz w:val="20"/>
          <w:lang w:val="es-ES"/>
        </w:rPr>
        <w:t xml:space="preserve"> la Gestión del Talento Humano en la organización moderna por medio del análisis </w:t>
      </w:r>
      <w:r w:rsidR="00AF1CEA">
        <w:rPr>
          <w:rFonts w:ascii="Arial" w:hAnsi="Arial" w:cs="Arial"/>
          <w:sz w:val="20"/>
          <w:lang w:val="es-ES"/>
        </w:rPr>
        <w:t>y evaluación de lectura académica.</w:t>
      </w:r>
    </w:p>
    <w:p w:rsidR="0093492A" w:rsidRPr="008D5491" w:rsidRDefault="00AF1CEA" w:rsidP="008D5491">
      <w:pPr>
        <w:pStyle w:val="Prrafodelista"/>
        <w:numPr>
          <w:ilvl w:val="0"/>
          <w:numId w:val="5"/>
        </w:numPr>
        <w:spacing w:line="240" w:lineRule="auto"/>
        <w:ind w:left="714" w:hanging="357"/>
        <w:contextualSpacing w:val="0"/>
        <w:jc w:val="both"/>
        <w:rPr>
          <w:rFonts w:ascii="Arial" w:hAnsi="Arial" w:cs="Arial"/>
          <w:sz w:val="20"/>
          <w:lang w:val="es-ES"/>
        </w:rPr>
      </w:pPr>
      <w:r>
        <w:rPr>
          <w:rFonts w:ascii="Arial" w:hAnsi="Arial" w:cs="Arial"/>
          <w:sz w:val="20"/>
          <w:lang w:val="es-ES"/>
        </w:rPr>
        <w:t>Determinar las bases y comprensión de la Gestión del Talento Humano en la organización moderna por medio de una autoevaluación.</w:t>
      </w:r>
      <w:bookmarkStart w:id="0" w:name="_GoBack"/>
      <w:bookmarkEnd w:id="0"/>
    </w:p>
    <w:p w:rsidR="008D5491" w:rsidRDefault="008D5491" w:rsidP="0093492A">
      <w:pPr>
        <w:spacing w:line="240" w:lineRule="auto"/>
        <w:jc w:val="both"/>
        <w:rPr>
          <w:rFonts w:ascii="Arial" w:hAnsi="Arial" w:cs="Arial"/>
          <w:sz w:val="20"/>
          <w:lang w:val="es-ES"/>
        </w:rPr>
      </w:pPr>
    </w:p>
    <w:p w:rsidR="0093492A" w:rsidRDefault="0093492A"/>
    <w:p w:rsidR="009936A0" w:rsidRDefault="009936A0"/>
    <w:sectPr w:rsidR="009936A0" w:rsidSect="00F54C2A">
      <w:headerReference w:type="default" r:id="rId7"/>
      <w:pgSz w:w="12240" w:h="15840"/>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049" w:rsidRDefault="005E7049" w:rsidP="00F54C2A">
      <w:pPr>
        <w:spacing w:after="0" w:line="240" w:lineRule="auto"/>
      </w:pPr>
      <w:r>
        <w:separator/>
      </w:r>
    </w:p>
  </w:endnote>
  <w:endnote w:type="continuationSeparator" w:id="0">
    <w:p w:rsidR="005E7049" w:rsidRDefault="005E7049" w:rsidP="00F5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049" w:rsidRDefault="005E7049" w:rsidP="00F54C2A">
      <w:pPr>
        <w:spacing w:after="0" w:line="240" w:lineRule="auto"/>
      </w:pPr>
      <w:r>
        <w:separator/>
      </w:r>
    </w:p>
  </w:footnote>
  <w:footnote w:type="continuationSeparator" w:id="0">
    <w:p w:rsidR="005E7049" w:rsidRDefault="005E7049" w:rsidP="00F54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C2A" w:rsidRDefault="00F54C2A" w:rsidP="00F54C2A">
    <w:pPr>
      <w:pStyle w:val="Encabezado"/>
      <w:jc w:val="right"/>
    </w:pPr>
    <w:r>
      <w:rPr>
        <w:noProof/>
        <w:lang w:val="es-MX" w:eastAsia="es-MX"/>
      </w:rPr>
      <w:drawing>
        <wp:inline distT="0" distB="0" distL="0" distR="0" wp14:anchorId="278A7732" wp14:editId="060B7E1A">
          <wp:extent cx="1410030" cy="569922"/>
          <wp:effectExtent l="0" t="0" r="0" b="190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ci-png.png"/>
                  <pic:cNvPicPr/>
                </pic:nvPicPr>
                <pic:blipFill>
                  <a:blip r:embed="rId1">
                    <a:extLst>
                      <a:ext uri="{28A0092B-C50C-407E-A947-70E740481C1C}">
                        <a14:useLocalDpi xmlns:a14="http://schemas.microsoft.com/office/drawing/2010/main" val="0"/>
                      </a:ext>
                    </a:extLst>
                  </a:blip>
                  <a:stretch>
                    <a:fillRect/>
                  </a:stretch>
                </pic:blipFill>
                <pic:spPr>
                  <a:xfrm>
                    <a:off x="0" y="0"/>
                    <a:ext cx="1410397" cy="5700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1A3F"/>
    <w:multiLevelType w:val="hybridMultilevel"/>
    <w:tmpl w:val="45FAE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0E28AC"/>
    <w:multiLevelType w:val="hybridMultilevel"/>
    <w:tmpl w:val="36F231EC"/>
    <w:lvl w:ilvl="0" w:tplc="877C2A74">
      <w:start w:val="1"/>
      <w:numFmt w:val="decimal"/>
      <w:lvlText w:val="%1."/>
      <w:lvlJc w:val="left"/>
      <w:pPr>
        <w:ind w:left="720" w:hanging="360"/>
      </w:pPr>
      <w:rPr>
        <w:b/>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B97C5D98">
      <w:start w:val="1"/>
      <w:numFmt w:val="bullet"/>
      <w:lvlText w:val="-"/>
      <w:lvlJc w:val="left"/>
      <w:pPr>
        <w:ind w:left="2880" w:hanging="360"/>
      </w:pPr>
      <w:rPr>
        <w:rFonts w:ascii="Calibri" w:eastAsia="Times New Roman" w:hAnsi="Calibri" w:cs="Calibri" w:hint="default"/>
      </w:r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nsid w:val="1CE77741"/>
    <w:multiLevelType w:val="hybridMultilevel"/>
    <w:tmpl w:val="7B68E1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24C603B4"/>
    <w:multiLevelType w:val="hybridMultilevel"/>
    <w:tmpl w:val="7862BF86"/>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4">
    <w:nsid w:val="65041217"/>
    <w:multiLevelType w:val="hybridMultilevel"/>
    <w:tmpl w:val="67E07ADE"/>
    <w:lvl w:ilvl="0" w:tplc="877C2A74">
      <w:start w:val="1"/>
      <w:numFmt w:val="decimal"/>
      <w:lvlText w:val="%1."/>
      <w:lvlJc w:val="left"/>
      <w:pPr>
        <w:ind w:left="720" w:hanging="360"/>
      </w:pPr>
      <w:rPr>
        <w:b/>
        <w:color w:val="auto"/>
      </w:rPr>
    </w:lvl>
    <w:lvl w:ilvl="1" w:tplc="140A0001">
      <w:start w:val="1"/>
      <w:numFmt w:val="bullet"/>
      <w:lvlText w:val=""/>
      <w:lvlJc w:val="left"/>
      <w:pPr>
        <w:ind w:left="1440" w:hanging="360"/>
      </w:pPr>
      <w:rPr>
        <w:rFonts w:ascii="Symbol" w:hAnsi="Symbol" w:hint="default"/>
      </w:rPr>
    </w:lvl>
    <w:lvl w:ilvl="2" w:tplc="140A001B">
      <w:start w:val="1"/>
      <w:numFmt w:val="lowerRoman"/>
      <w:lvlText w:val="%3."/>
      <w:lvlJc w:val="right"/>
      <w:pPr>
        <w:ind w:left="2160" w:hanging="180"/>
      </w:pPr>
    </w:lvl>
    <w:lvl w:ilvl="3" w:tplc="B97C5D98">
      <w:start w:val="1"/>
      <w:numFmt w:val="bullet"/>
      <w:lvlText w:val="-"/>
      <w:lvlJc w:val="left"/>
      <w:pPr>
        <w:ind w:left="2880" w:hanging="360"/>
      </w:pPr>
      <w:rPr>
        <w:rFonts w:ascii="Calibri" w:eastAsia="Times New Roman" w:hAnsi="Calibri" w:cs="Calibri" w:hint="default"/>
      </w:r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C27"/>
    <w:rsid w:val="002039BD"/>
    <w:rsid w:val="003D4738"/>
    <w:rsid w:val="0044351C"/>
    <w:rsid w:val="005E7049"/>
    <w:rsid w:val="006116E8"/>
    <w:rsid w:val="007F36A3"/>
    <w:rsid w:val="00844CE9"/>
    <w:rsid w:val="008D5491"/>
    <w:rsid w:val="008D5C27"/>
    <w:rsid w:val="0093492A"/>
    <w:rsid w:val="009936A0"/>
    <w:rsid w:val="00AF1CEA"/>
    <w:rsid w:val="00BF78AE"/>
    <w:rsid w:val="00F54C2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89E03B-5930-4093-B31D-D385D39E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4C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4C2A"/>
  </w:style>
  <w:style w:type="paragraph" w:styleId="Piedepgina">
    <w:name w:val="footer"/>
    <w:basedOn w:val="Normal"/>
    <w:link w:val="PiedepginaCar"/>
    <w:uiPriority w:val="99"/>
    <w:unhideWhenUsed/>
    <w:rsid w:val="00F54C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4C2A"/>
  </w:style>
  <w:style w:type="paragraph" w:styleId="Textodeglobo">
    <w:name w:val="Balloon Text"/>
    <w:basedOn w:val="Normal"/>
    <w:link w:val="TextodegloboCar"/>
    <w:uiPriority w:val="99"/>
    <w:semiHidden/>
    <w:unhideWhenUsed/>
    <w:rsid w:val="00F54C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C2A"/>
    <w:rPr>
      <w:rFonts w:ascii="Tahoma" w:hAnsi="Tahoma" w:cs="Tahoma"/>
      <w:sz w:val="16"/>
      <w:szCs w:val="16"/>
    </w:rPr>
  </w:style>
  <w:style w:type="paragraph" w:styleId="Prrafodelista">
    <w:name w:val="List Paragraph"/>
    <w:basedOn w:val="Normal"/>
    <w:link w:val="PrrafodelistaCar"/>
    <w:uiPriority w:val="34"/>
    <w:qFormat/>
    <w:rsid w:val="002039BD"/>
    <w:pPr>
      <w:ind w:left="720"/>
      <w:contextualSpacing/>
    </w:pPr>
  </w:style>
  <w:style w:type="character" w:customStyle="1" w:styleId="PrrafodelistaCar">
    <w:name w:val="Párrafo de lista Car"/>
    <w:link w:val="Prrafodelista"/>
    <w:uiPriority w:val="99"/>
    <w:rsid w:val="00203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457</Words>
  <Characters>2519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Yoannia Arean</dc:creator>
  <cp:keywords/>
  <dc:description/>
  <cp:lastModifiedBy>Michael Quesada</cp:lastModifiedBy>
  <cp:revision>5</cp:revision>
  <dcterms:created xsi:type="dcterms:W3CDTF">2013-02-25T21:43:00Z</dcterms:created>
  <dcterms:modified xsi:type="dcterms:W3CDTF">2014-03-23T17:40:00Z</dcterms:modified>
</cp:coreProperties>
</file>