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208" w:rsidRPr="00632208" w:rsidRDefault="00632208" w:rsidP="00632208">
      <w:pPr>
        <w:spacing w:line="240" w:lineRule="auto"/>
      </w:pPr>
    </w:p>
    <w:p w:rsidR="00632208" w:rsidRPr="00632208" w:rsidRDefault="00632208" w:rsidP="00632208">
      <w:pPr>
        <w:spacing w:line="240" w:lineRule="auto"/>
      </w:pPr>
    </w:p>
    <w:p w:rsidR="00632208" w:rsidRPr="00632208" w:rsidRDefault="00632208" w:rsidP="00632208">
      <w:pPr>
        <w:pStyle w:val="Prrafodelista"/>
      </w:pPr>
    </w:p>
    <w:p w:rsidR="00632208" w:rsidRPr="00632208" w:rsidRDefault="00632208" w:rsidP="00632208">
      <w:pPr>
        <w:pStyle w:val="Prrafodelista"/>
      </w:pPr>
    </w:p>
    <w:p w:rsidR="00632208" w:rsidRPr="00632208" w:rsidRDefault="00632208" w:rsidP="00632208">
      <w:pPr>
        <w:pStyle w:val="Prrafodelista"/>
      </w:pPr>
    </w:p>
    <w:p w:rsidR="00632208" w:rsidRPr="00632208" w:rsidRDefault="00632208" w:rsidP="00632208">
      <w:pPr>
        <w:pStyle w:val="Prrafodelista"/>
      </w:pPr>
    </w:p>
    <w:p w:rsidR="00632208" w:rsidRPr="00632208" w:rsidRDefault="00632208" w:rsidP="00632208">
      <w:pPr>
        <w:ind w:left="720"/>
      </w:pPr>
    </w:p>
    <w:p w:rsidR="00632208" w:rsidRPr="00632208" w:rsidRDefault="00632208" w:rsidP="00632208">
      <w:pPr>
        <w:ind w:left="720"/>
      </w:pPr>
    </w:p>
    <w:p w:rsidR="00632208" w:rsidRPr="00632208" w:rsidRDefault="00632208" w:rsidP="00632208">
      <w:pPr>
        <w:pStyle w:val="Ttulo10"/>
      </w:pPr>
      <w:r w:rsidRPr="00632208">
        <w:t>Trabajo final para el diplomado «Identificación, formulación y evaluación social de proyectos de inversión pública con la incorporación de la gestión del riesgo en contexto de cambio climático», organizado por la UCI, IPACC-GIZ y MEF.</w:t>
      </w:r>
    </w:p>
    <w:p w:rsidR="00632208" w:rsidRPr="00632208" w:rsidRDefault="00632208" w:rsidP="00632208">
      <w:pPr>
        <w:pStyle w:val="Ttulo1"/>
        <w:jc w:val="center"/>
        <w:rPr>
          <w:color w:val="auto"/>
        </w:rPr>
      </w:pPr>
    </w:p>
    <w:p w:rsidR="00632208" w:rsidRPr="00632208" w:rsidRDefault="00632208" w:rsidP="00632208">
      <w:pPr>
        <w:pStyle w:val="Ttulo1"/>
        <w:jc w:val="center"/>
        <w:rPr>
          <w:color w:val="auto"/>
        </w:rPr>
      </w:pPr>
      <w:r w:rsidRPr="00632208">
        <w:rPr>
          <w:color w:val="auto"/>
        </w:rPr>
        <w:t>“Creación de un Puente sobre el Rio Sisa en el Distrito de Santa Rosa, Provincia de El Dorado, Departamento San Martín”</w:t>
      </w:r>
    </w:p>
    <w:p w:rsidR="00632208" w:rsidRPr="00632208" w:rsidRDefault="00632208" w:rsidP="00632208">
      <w:pPr>
        <w:pStyle w:val="Ttulo1"/>
        <w:jc w:val="center"/>
        <w:rPr>
          <w:color w:val="auto"/>
        </w:rPr>
      </w:pPr>
      <w:r w:rsidRPr="00632208">
        <w:rPr>
          <w:color w:val="auto"/>
        </w:rPr>
        <w:t>Código SNIP N° 242120</w:t>
      </w:r>
    </w:p>
    <w:p w:rsidR="00632208" w:rsidRPr="00632208" w:rsidRDefault="00632208" w:rsidP="00632208">
      <w:pPr>
        <w:ind w:left="720"/>
      </w:pPr>
    </w:p>
    <w:p w:rsidR="00632208" w:rsidRPr="00632208" w:rsidRDefault="00632208" w:rsidP="00632208">
      <w:pPr>
        <w:pStyle w:val="Ttulo10"/>
      </w:pPr>
    </w:p>
    <w:p w:rsidR="00632208" w:rsidRPr="00632208" w:rsidRDefault="00632208" w:rsidP="00632208">
      <w:pPr>
        <w:pStyle w:val="Ttulo10"/>
      </w:pPr>
      <w:r w:rsidRPr="00632208">
        <w:t>Carlos Ernesto Gárate Moreno</w:t>
      </w:r>
    </w:p>
    <w:p w:rsidR="00632208" w:rsidRPr="00632208" w:rsidRDefault="00632208" w:rsidP="00632208">
      <w:pPr>
        <w:pStyle w:val="Ttulo10"/>
      </w:pPr>
      <w:r w:rsidRPr="00632208">
        <w:t>Gobierno Regional de San Martín – Sub Gerencia de Programación e Inversiones.</w:t>
      </w:r>
    </w:p>
    <w:p w:rsidR="00632208" w:rsidRPr="00632208" w:rsidRDefault="00632208" w:rsidP="00632208">
      <w:pPr>
        <w:pStyle w:val="Prrafodelista"/>
        <w:ind w:left="1440"/>
      </w:pPr>
    </w:p>
    <w:p w:rsidR="00632208" w:rsidRPr="00632208" w:rsidRDefault="00632208" w:rsidP="00632208">
      <w:pPr>
        <w:pStyle w:val="Prrafodelista"/>
      </w:pPr>
    </w:p>
    <w:p w:rsidR="00632208" w:rsidRPr="00632208" w:rsidRDefault="00632208" w:rsidP="00632208">
      <w:pPr>
        <w:pStyle w:val="Prrafodelista"/>
      </w:pPr>
    </w:p>
    <w:p w:rsidR="00632208" w:rsidRPr="00632208" w:rsidRDefault="00632208" w:rsidP="00632208">
      <w:pPr>
        <w:pStyle w:val="Prrafodelista"/>
        <w:ind w:left="0"/>
        <w:jc w:val="center"/>
      </w:pPr>
      <w:r w:rsidRPr="00632208">
        <w:t xml:space="preserve">Moyobamba, </w:t>
      </w:r>
      <w:r w:rsidR="00901AA7">
        <w:t>29</w:t>
      </w:r>
      <w:r w:rsidRPr="00632208">
        <w:t xml:space="preserve"> de septiembre de 2014.</w:t>
      </w:r>
    </w:p>
    <w:p w:rsidR="00F92E80" w:rsidRDefault="00F92E80" w:rsidP="002B7414">
      <w:pPr>
        <w:spacing w:before="100" w:beforeAutospacing="1" w:after="100" w:afterAutospacing="1" w:line="300" w:lineRule="atLeast"/>
        <w:ind w:left="375"/>
        <w:jc w:val="center"/>
        <w:rPr>
          <w:rFonts w:ascii="Arial" w:hAnsi="Arial" w:cs="Arial"/>
          <w:b/>
          <w:u w:val="single"/>
          <w:lang w:val="es-ES"/>
        </w:rPr>
      </w:pPr>
    </w:p>
    <w:p w:rsidR="00632208" w:rsidRPr="002B7414" w:rsidRDefault="002B7414" w:rsidP="002B7414">
      <w:pPr>
        <w:spacing w:before="100" w:beforeAutospacing="1" w:after="100" w:afterAutospacing="1" w:line="300" w:lineRule="atLeast"/>
        <w:ind w:left="375"/>
        <w:jc w:val="center"/>
        <w:rPr>
          <w:rFonts w:ascii="Arial" w:hAnsi="Arial" w:cs="Arial"/>
          <w:b/>
          <w:u w:val="single"/>
          <w:lang w:val="es-ES"/>
        </w:rPr>
      </w:pPr>
      <w:r w:rsidRPr="002B7414">
        <w:rPr>
          <w:rFonts w:ascii="Arial" w:hAnsi="Arial" w:cs="Arial"/>
          <w:b/>
          <w:u w:val="single"/>
          <w:lang w:val="es-ES"/>
        </w:rPr>
        <w:lastRenderedPageBreak/>
        <w:t>ÍNDICE</w:t>
      </w:r>
    </w:p>
    <w:p w:rsidR="002B7414" w:rsidRDefault="002B7414" w:rsidP="002B7414">
      <w:pPr>
        <w:pStyle w:val="Prrafodelista"/>
        <w:numPr>
          <w:ilvl w:val="0"/>
          <w:numId w:val="2"/>
        </w:numPr>
        <w:spacing w:before="100" w:beforeAutospacing="1" w:after="100" w:afterAutospacing="1" w:line="300" w:lineRule="atLeast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Índice.</w:t>
      </w:r>
    </w:p>
    <w:p w:rsidR="002B7414" w:rsidRPr="00632208" w:rsidRDefault="002B7414" w:rsidP="002B7414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Arial" w:hAnsi="Arial" w:cs="Arial"/>
          <w:lang w:val="es-ES"/>
        </w:rPr>
      </w:pPr>
      <w:r w:rsidRPr="00632208">
        <w:rPr>
          <w:rFonts w:ascii="Arial" w:hAnsi="Arial" w:cs="Arial"/>
          <w:lang w:val="es-ES"/>
        </w:rPr>
        <w:t>Desarrollo de las respuestas</w:t>
      </w:r>
    </w:p>
    <w:p w:rsidR="002B7414" w:rsidRPr="00632208" w:rsidRDefault="002B7414" w:rsidP="002B7414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Arial" w:hAnsi="Arial" w:cs="Arial"/>
          <w:lang w:val="es-ES"/>
        </w:rPr>
      </w:pPr>
      <w:r w:rsidRPr="00632208">
        <w:rPr>
          <w:rFonts w:ascii="Arial" w:hAnsi="Arial" w:cs="Arial"/>
          <w:lang w:val="es-ES"/>
        </w:rPr>
        <w:t>Bibliografía</w:t>
      </w:r>
    </w:p>
    <w:p w:rsidR="002B7414" w:rsidRPr="002B7414" w:rsidRDefault="002B7414" w:rsidP="002B7414">
      <w:pPr>
        <w:pStyle w:val="Prrafodelista"/>
        <w:numPr>
          <w:ilvl w:val="0"/>
          <w:numId w:val="2"/>
        </w:numPr>
        <w:spacing w:before="100" w:beforeAutospacing="1" w:after="100" w:afterAutospacing="1" w:line="300" w:lineRule="atLeast"/>
        <w:rPr>
          <w:rFonts w:ascii="Arial" w:hAnsi="Arial" w:cs="Arial"/>
          <w:lang w:val="es-ES"/>
        </w:rPr>
      </w:pPr>
      <w:r w:rsidRPr="00632208">
        <w:rPr>
          <w:rFonts w:ascii="Arial" w:hAnsi="Arial" w:cs="Arial"/>
          <w:lang w:val="es-ES"/>
        </w:rPr>
        <w:t>Anexos</w:t>
      </w:r>
    </w:p>
    <w:p w:rsidR="002B7414" w:rsidRDefault="002B7414" w:rsidP="002B7414">
      <w:pPr>
        <w:spacing w:before="100" w:beforeAutospacing="1" w:after="100" w:afterAutospacing="1" w:line="300" w:lineRule="atLeast"/>
        <w:ind w:left="375"/>
        <w:rPr>
          <w:rFonts w:ascii="Arial" w:hAnsi="Arial" w:cs="Arial"/>
          <w:lang w:val="es-ES"/>
        </w:rPr>
      </w:pPr>
    </w:p>
    <w:p w:rsidR="002B7414" w:rsidRDefault="002B7414" w:rsidP="002B7414">
      <w:pPr>
        <w:spacing w:before="100" w:beforeAutospacing="1" w:after="100" w:afterAutospacing="1" w:line="300" w:lineRule="atLeast"/>
        <w:ind w:left="375"/>
        <w:rPr>
          <w:rFonts w:ascii="Arial" w:hAnsi="Arial" w:cs="Arial"/>
          <w:lang w:val="es-ES"/>
        </w:rPr>
      </w:pPr>
    </w:p>
    <w:p w:rsidR="002B7414" w:rsidRDefault="002B7414" w:rsidP="002B7414">
      <w:pPr>
        <w:spacing w:before="100" w:beforeAutospacing="1" w:after="100" w:afterAutospacing="1" w:line="300" w:lineRule="atLeast"/>
        <w:ind w:left="375"/>
        <w:rPr>
          <w:rFonts w:ascii="Arial" w:hAnsi="Arial" w:cs="Arial"/>
          <w:lang w:val="es-ES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Default="00632208" w:rsidP="00632208">
      <w:pPr>
        <w:spacing w:line="240" w:lineRule="auto"/>
        <w:rPr>
          <w:rFonts w:ascii="Arial" w:hAnsi="Arial" w:cs="Arial"/>
        </w:rPr>
      </w:pPr>
    </w:p>
    <w:p w:rsidR="00632208" w:rsidRPr="00F92E80" w:rsidRDefault="004531A1" w:rsidP="00D53C8A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ind w:left="426" w:hanging="426"/>
        <w:contextualSpacing w:val="0"/>
        <w:jc w:val="both"/>
        <w:rPr>
          <w:rFonts w:ascii="Arial" w:hAnsi="Arial" w:cs="Arial"/>
          <w:b/>
          <w:u w:val="single"/>
          <w:lang w:val="es-ES"/>
        </w:rPr>
      </w:pPr>
      <w:r w:rsidRPr="00F92E80">
        <w:rPr>
          <w:rFonts w:ascii="Arial" w:hAnsi="Arial" w:cs="Arial"/>
          <w:b/>
          <w:u w:val="single"/>
          <w:lang w:val="es-ES"/>
        </w:rPr>
        <w:lastRenderedPageBreak/>
        <w:t>DESARROLLO DE LAS RESPUESTAS</w:t>
      </w:r>
      <w:r w:rsidR="002B7414" w:rsidRPr="00F92E80">
        <w:rPr>
          <w:rFonts w:ascii="Arial" w:hAnsi="Arial" w:cs="Arial"/>
          <w:b/>
          <w:u w:val="single"/>
          <w:lang w:val="es-ES"/>
        </w:rPr>
        <w:t>.</w:t>
      </w:r>
    </w:p>
    <w:p w:rsidR="005B60EA" w:rsidRPr="004531A1" w:rsidRDefault="005B60EA" w:rsidP="00D53C8A">
      <w:pPr>
        <w:pStyle w:val="NormalWeb"/>
        <w:spacing w:line="375" w:lineRule="atLeast"/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4531A1">
        <w:rPr>
          <w:rFonts w:ascii="Arial" w:hAnsi="Arial" w:cs="Arial"/>
          <w:b/>
          <w:sz w:val="22"/>
          <w:szCs w:val="22"/>
          <w:u w:val="single"/>
          <w:lang w:val="es-ES"/>
        </w:rPr>
        <w:t xml:space="preserve">Módulo de </w:t>
      </w:r>
      <w:r w:rsidR="00E5379C" w:rsidRPr="004531A1">
        <w:rPr>
          <w:rFonts w:ascii="Arial" w:hAnsi="Arial" w:cs="Arial"/>
          <w:b/>
          <w:sz w:val="22"/>
          <w:szCs w:val="22"/>
          <w:u w:val="single"/>
          <w:lang w:val="es-ES"/>
        </w:rPr>
        <w:t>Aspectos Generales</w:t>
      </w:r>
      <w:r w:rsidRPr="004531A1">
        <w:rPr>
          <w:rFonts w:ascii="Arial" w:hAnsi="Arial" w:cs="Arial"/>
          <w:b/>
          <w:sz w:val="22"/>
          <w:szCs w:val="22"/>
          <w:lang w:val="es-ES"/>
        </w:rPr>
        <w:t>:</w:t>
      </w:r>
    </w:p>
    <w:p w:rsidR="00D1426D" w:rsidRDefault="005B60EA" w:rsidP="00D53C8A">
      <w:pPr>
        <w:pStyle w:val="Prrafodelista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lang w:val="es-ES"/>
        </w:rPr>
      </w:pPr>
      <w:r w:rsidRPr="005B60EA">
        <w:rPr>
          <w:rFonts w:ascii="Arial" w:hAnsi="Arial" w:cs="Arial"/>
          <w:lang w:val="es-ES"/>
        </w:rPr>
        <w:t xml:space="preserve">El </w:t>
      </w:r>
      <w:r w:rsidR="005B18E4" w:rsidRPr="005B60EA">
        <w:rPr>
          <w:rFonts w:ascii="Arial" w:hAnsi="Arial" w:cs="Arial"/>
          <w:lang w:val="es-ES"/>
        </w:rPr>
        <w:t xml:space="preserve">Nombre </w:t>
      </w:r>
      <w:r w:rsidRPr="005B60EA">
        <w:rPr>
          <w:rFonts w:ascii="Arial" w:hAnsi="Arial" w:cs="Arial"/>
          <w:lang w:val="es-ES"/>
        </w:rPr>
        <w:t xml:space="preserve">y </w:t>
      </w:r>
      <w:r w:rsidR="005B18E4" w:rsidRPr="005B60EA">
        <w:rPr>
          <w:rFonts w:ascii="Arial" w:hAnsi="Arial" w:cs="Arial"/>
          <w:lang w:val="es-ES"/>
        </w:rPr>
        <w:t xml:space="preserve">Localización </w:t>
      </w:r>
      <w:r w:rsidRPr="005B60EA">
        <w:rPr>
          <w:rFonts w:ascii="Arial" w:hAnsi="Arial" w:cs="Arial"/>
          <w:lang w:val="es-ES"/>
        </w:rPr>
        <w:t>del PIP</w:t>
      </w:r>
      <w:r w:rsidR="00D1426D">
        <w:rPr>
          <w:rFonts w:ascii="Arial" w:hAnsi="Arial" w:cs="Arial"/>
          <w:lang w:val="es-ES"/>
        </w:rPr>
        <w:t>.</w:t>
      </w:r>
    </w:p>
    <w:p w:rsidR="007D5992" w:rsidRDefault="007D5992" w:rsidP="007D5992">
      <w:pPr>
        <w:pStyle w:val="Prrafodelista"/>
        <w:spacing w:before="120" w:after="120" w:line="240" w:lineRule="auto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 según PIP Registrado: “</w:t>
      </w:r>
      <w:r w:rsidRPr="00FF5A15">
        <w:rPr>
          <w:rFonts w:ascii="Arial" w:hAnsi="Arial" w:cs="Arial"/>
          <w:lang w:val="es-ES"/>
        </w:rPr>
        <w:t>Creación de un Puente sobre el Rio Sisa en el Distrito de Santa Rosa, Provincia de El Dorado, Departamento San Martín</w:t>
      </w:r>
      <w:r>
        <w:rPr>
          <w:rFonts w:ascii="Arial" w:hAnsi="Arial" w:cs="Arial"/>
          <w:lang w:val="es-ES"/>
        </w:rPr>
        <w:t>”.</w:t>
      </w:r>
    </w:p>
    <w:p w:rsidR="007D5992" w:rsidRPr="007D5992" w:rsidRDefault="007D5992" w:rsidP="007D5992">
      <w:pPr>
        <w:pStyle w:val="Prrafodelista"/>
        <w:spacing w:before="120" w:after="120" w:line="240" w:lineRule="auto"/>
        <w:jc w:val="both"/>
        <w:rPr>
          <w:rFonts w:ascii="Arial" w:hAnsi="Arial" w:cs="Arial"/>
          <w:lang w:val="es-ES"/>
        </w:rPr>
      </w:pPr>
      <w:r w:rsidRPr="007D5992">
        <w:rPr>
          <w:rFonts w:ascii="Arial" w:hAnsi="Arial" w:cs="Arial"/>
          <w:lang w:val="es-ES"/>
        </w:rPr>
        <w:t xml:space="preserve">El PIP </w:t>
      </w:r>
      <w:r w:rsidRPr="007D5992">
        <w:rPr>
          <w:rFonts w:ascii="Arial" w:hAnsi="Arial" w:cs="Arial"/>
          <w:b/>
          <w:i/>
          <w:lang w:val="es-ES"/>
        </w:rPr>
        <w:t>no fue desarrollado</w:t>
      </w:r>
      <w:r w:rsidRPr="007D5992">
        <w:rPr>
          <w:rFonts w:ascii="Arial" w:hAnsi="Arial" w:cs="Arial"/>
          <w:lang w:val="es-ES"/>
        </w:rPr>
        <w:t xml:space="preserve"> de acuerdo a lo estudiado en clase, considerando que debemos tomar en cuenta las siguientes preguntas ¿Qué se va a hacer? ¿Cuál es el bien o servicio, o conjunto de servicios, sobre los que se va a intervenir? ¿Dónde se va a localizar el proyecto?</w:t>
      </w:r>
    </w:p>
    <w:p w:rsidR="00DF451C" w:rsidRDefault="00D1426D" w:rsidP="007D5992">
      <w:pPr>
        <w:pStyle w:val="Prrafodelista"/>
        <w:numPr>
          <w:ilvl w:val="3"/>
          <w:numId w:val="1"/>
        </w:numPr>
        <w:spacing w:before="240" w:after="120" w:line="240" w:lineRule="auto"/>
        <w:ind w:left="993" w:hanging="284"/>
        <w:contextualSpacing w:val="0"/>
        <w:jc w:val="both"/>
        <w:rPr>
          <w:rFonts w:ascii="Arial" w:hAnsi="Arial" w:cs="Arial"/>
          <w:lang w:val="es-ES"/>
        </w:rPr>
      </w:pPr>
      <w:r w:rsidRPr="005B60EA">
        <w:rPr>
          <w:rFonts w:ascii="Arial" w:hAnsi="Arial" w:cs="Arial"/>
          <w:lang w:val="es-ES"/>
        </w:rPr>
        <w:t>Q</w:t>
      </w:r>
      <w:r w:rsidR="005B60EA" w:rsidRPr="005B60EA">
        <w:rPr>
          <w:rFonts w:ascii="Arial" w:hAnsi="Arial" w:cs="Arial"/>
          <w:lang w:val="es-ES"/>
        </w:rPr>
        <w:t>ué</w:t>
      </w:r>
      <w:r>
        <w:rPr>
          <w:rFonts w:ascii="Arial" w:hAnsi="Arial" w:cs="Arial"/>
          <w:lang w:val="es-ES"/>
        </w:rPr>
        <w:t xml:space="preserve"> </w:t>
      </w:r>
      <w:r w:rsidR="00DF451C">
        <w:rPr>
          <w:rFonts w:ascii="Arial" w:hAnsi="Arial" w:cs="Arial"/>
          <w:lang w:val="es-ES"/>
        </w:rPr>
        <w:t>parte sí se cumple.</w:t>
      </w:r>
    </w:p>
    <w:p w:rsidR="007D5992" w:rsidRDefault="007D5992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 ha identificado el bien que en el cual se va a intervenir “Puente sobre el Rio Sisa”</w:t>
      </w:r>
    </w:p>
    <w:p w:rsidR="005B60EA" w:rsidRPr="005B60EA" w:rsidRDefault="00DF451C" w:rsidP="00D1426D">
      <w:pPr>
        <w:pStyle w:val="Prrafodelista"/>
        <w:numPr>
          <w:ilvl w:val="3"/>
          <w:numId w:val="1"/>
        </w:numPr>
        <w:spacing w:before="120" w:after="120" w:line="240" w:lineRule="auto"/>
        <w:ind w:left="993" w:hanging="284"/>
        <w:contextualSpacing w:val="0"/>
        <w:jc w:val="both"/>
        <w:rPr>
          <w:rFonts w:ascii="Arial" w:hAnsi="Arial" w:cs="Arial"/>
          <w:lang w:val="es-ES"/>
        </w:rPr>
      </w:pPr>
      <w:r w:rsidRPr="005B60EA">
        <w:rPr>
          <w:rFonts w:ascii="Arial" w:hAnsi="Arial" w:cs="Arial"/>
          <w:lang w:val="es-ES"/>
        </w:rPr>
        <w:t>P</w:t>
      </w:r>
      <w:r w:rsidR="005B60EA" w:rsidRPr="005B60EA">
        <w:rPr>
          <w:rFonts w:ascii="Arial" w:hAnsi="Arial" w:cs="Arial"/>
          <w:lang w:val="es-ES"/>
        </w:rPr>
        <w:t>rop</w:t>
      </w:r>
      <w:r>
        <w:rPr>
          <w:rFonts w:ascii="Arial" w:hAnsi="Arial" w:cs="Arial"/>
          <w:lang w:val="es-ES"/>
        </w:rPr>
        <w:t>uesta.</w:t>
      </w:r>
    </w:p>
    <w:p w:rsidR="00FF5A15" w:rsidRDefault="00CB6545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De acuerdo al anexo SNIP 09</w:t>
      </w:r>
      <w:r w:rsidRPr="00CB6545">
        <w:rPr>
          <w:rFonts w:ascii="Arial" w:hAnsi="Arial" w:cs="Arial"/>
          <w:lang w:val="es-ES"/>
        </w:rPr>
        <w:t xml:space="preserve"> “Parámetros y Normas Técnicas para Formulación</w:t>
      </w:r>
      <w:r>
        <w:rPr>
          <w:rFonts w:ascii="Arial" w:hAnsi="Arial" w:cs="Arial"/>
          <w:lang w:val="es-ES"/>
        </w:rPr>
        <w:t xml:space="preserve">”, la definición </w:t>
      </w:r>
      <w:r w:rsidRPr="00CB6545">
        <w:rPr>
          <w:rFonts w:ascii="Arial" w:hAnsi="Arial" w:cs="Arial"/>
          <w:lang w:val="es-ES"/>
        </w:rPr>
        <w:t xml:space="preserve">de </w:t>
      </w:r>
      <w:r>
        <w:rPr>
          <w:rFonts w:ascii="Arial" w:hAnsi="Arial" w:cs="Arial"/>
          <w:lang w:val="es-ES"/>
        </w:rPr>
        <w:t xml:space="preserve">la naturaleza </w:t>
      </w:r>
      <w:r w:rsidRPr="00CB6545">
        <w:rPr>
          <w:rFonts w:ascii="Arial" w:hAnsi="Arial" w:cs="Arial"/>
          <w:lang w:val="es-ES"/>
        </w:rPr>
        <w:t xml:space="preserve">de intervención de los </w:t>
      </w:r>
      <w:r>
        <w:rPr>
          <w:rFonts w:ascii="Arial" w:hAnsi="Arial" w:cs="Arial"/>
          <w:lang w:val="es-ES"/>
        </w:rPr>
        <w:t xml:space="preserve">PIP </w:t>
      </w:r>
      <w:r w:rsidRPr="00CB6545">
        <w:rPr>
          <w:rFonts w:ascii="Arial" w:hAnsi="Arial" w:cs="Arial"/>
          <w:lang w:val="es-ES"/>
        </w:rPr>
        <w:t>orientadas a dotar de un bien del sector transportes</w:t>
      </w:r>
      <w:r w:rsidR="00165A44">
        <w:rPr>
          <w:rFonts w:ascii="Arial" w:hAnsi="Arial" w:cs="Arial"/>
          <w:lang w:val="es-ES"/>
        </w:rPr>
        <w:t xml:space="preserve"> es la </w:t>
      </w:r>
      <w:r w:rsidR="00165A44" w:rsidRPr="00F750C9">
        <w:rPr>
          <w:rFonts w:ascii="Arial" w:hAnsi="Arial" w:cs="Arial"/>
          <w:b/>
          <w:i/>
          <w:lang w:val="es-ES"/>
        </w:rPr>
        <w:t>“CONSTRUCCIÓN”</w:t>
      </w:r>
      <w:r w:rsidR="00165A44">
        <w:rPr>
          <w:rFonts w:ascii="Arial" w:hAnsi="Arial" w:cs="Arial"/>
          <w:lang w:val="es-ES"/>
        </w:rPr>
        <w:t xml:space="preserve"> y no la </w:t>
      </w:r>
      <w:r w:rsidR="00F750C9" w:rsidRPr="00F750C9">
        <w:rPr>
          <w:rFonts w:ascii="Arial" w:hAnsi="Arial" w:cs="Arial"/>
          <w:b/>
          <w:i/>
          <w:lang w:val="es-ES"/>
        </w:rPr>
        <w:t>CREACIÓN</w:t>
      </w:r>
      <w:r w:rsidR="00165A44">
        <w:rPr>
          <w:rFonts w:ascii="Arial" w:hAnsi="Arial" w:cs="Arial"/>
          <w:lang w:val="es-ES"/>
        </w:rPr>
        <w:t xml:space="preserve"> como lo menciona el PIP viable, además en lo que respecta a la Localización no </w:t>
      </w:r>
      <w:r w:rsidR="00F750C9">
        <w:rPr>
          <w:rFonts w:ascii="Arial" w:hAnsi="Arial" w:cs="Arial"/>
          <w:lang w:val="es-ES"/>
        </w:rPr>
        <w:t xml:space="preserve">incorpora la </w:t>
      </w:r>
      <w:proofErr w:type="spellStart"/>
      <w:r w:rsidR="00F750C9" w:rsidRPr="00F750C9">
        <w:rPr>
          <w:rFonts w:ascii="Arial" w:hAnsi="Arial" w:cs="Arial"/>
          <w:lang w:val="es-ES"/>
        </w:rPr>
        <w:t>georreferencia</w:t>
      </w:r>
      <w:r w:rsidR="00F750C9">
        <w:rPr>
          <w:rFonts w:ascii="Arial" w:hAnsi="Arial" w:cs="Arial"/>
          <w:lang w:val="es-ES"/>
        </w:rPr>
        <w:t>ción</w:t>
      </w:r>
      <w:proofErr w:type="spellEnd"/>
      <w:r w:rsidR="00F750C9">
        <w:rPr>
          <w:rFonts w:ascii="Arial" w:hAnsi="Arial" w:cs="Arial"/>
          <w:lang w:val="es-ES"/>
        </w:rPr>
        <w:t xml:space="preserve"> </w:t>
      </w:r>
      <w:r w:rsidR="00F750C9" w:rsidRPr="00F750C9">
        <w:rPr>
          <w:rFonts w:ascii="Arial" w:hAnsi="Arial" w:cs="Arial"/>
          <w:lang w:val="es-ES"/>
        </w:rPr>
        <w:t>con coordenadas UTM WGS 84</w:t>
      </w:r>
      <w:r w:rsidR="00883AF2">
        <w:rPr>
          <w:rFonts w:ascii="Arial" w:hAnsi="Arial" w:cs="Arial"/>
          <w:lang w:val="es-ES"/>
        </w:rPr>
        <w:t>.</w:t>
      </w:r>
    </w:p>
    <w:p w:rsidR="00883AF2" w:rsidRDefault="007357AD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 w:rsidRPr="00C3755D">
        <w:rPr>
          <w:rFonts w:ascii="Arial" w:hAnsi="Arial" w:cs="Arial"/>
          <w:b/>
          <w:lang w:val="es-ES"/>
        </w:rPr>
        <w:t>Nombre Propuesto</w:t>
      </w:r>
      <w:r>
        <w:rPr>
          <w:rFonts w:ascii="Arial" w:hAnsi="Arial" w:cs="Arial"/>
          <w:lang w:val="es-ES"/>
        </w:rPr>
        <w:t xml:space="preserve"> “</w:t>
      </w:r>
      <w:r w:rsidRPr="00FF5A15">
        <w:rPr>
          <w:rFonts w:ascii="Arial" w:hAnsi="Arial" w:cs="Arial"/>
          <w:lang w:val="es-ES"/>
        </w:rPr>
        <w:t>C</w:t>
      </w:r>
      <w:r>
        <w:rPr>
          <w:rFonts w:ascii="Arial" w:hAnsi="Arial" w:cs="Arial"/>
          <w:lang w:val="es-ES"/>
        </w:rPr>
        <w:t xml:space="preserve">onstrucción </w:t>
      </w:r>
      <w:r w:rsidRPr="00FF5A15">
        <w:rPr>
          <w:rFonts w:ascii="Arial" w:hAnsi="Arial" w:cs="Arial"/>
          <w:lang w:val="es-ES"/>
        </w:rPr>
        <w:t>de un Puente sobre el Rio Sisa en el Distrito de Santa Rosa, Provincia de El Dorado, Departamento San Martín</w:t>
      </w:r>
      <w:r>
        <w:rPr>
          <w:rFonts w:ascii="Arial" w:hAnsi="Arial" w:cs="Arial"/>
          <w:lang w:val="es-ES"/>
        </w:rPr>
        <w:t>”</w:t>
      </w:r>
      <w:r w:rsidR="00C3755D">
        <w:rPr>
          <w:rFonts w:ascii="Arial" w:hAnsi="Arial" w:cs="Arial"/>
          <w:lang w:val="es-ES"/>
        </w:rPr>
        <w:t>.</w:t>
      </w:r>
    </w:p>
    <w:p w:rsidR="00C728CF" w:rsidRDefault="00C3755D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 w:rsidRPr="00C3755D">
        <w:rPr>
          <w:rFonts w:ascii="Arial" w:hAnsi="Arial" w:cs="Arial"/>
          <w:lang w:val="es-ES"/>
        </w:rPr>
        <w:t xml:space="preserve">Se </w:t>
      </w:r>
      <w:r>
        <w:rPr>
          <w:rFonts w:ascii="Arial" w:hAnsi="Arial" w:cs="Arial"/>
          <w:lang w:val="es-ES"/>
        </w:rPr>
        <w:t xml:space="preserve">adicionaría un cuadro donde se aprecie las coordenadas </w:t>
      </w:r>
      <w:r w:rsidRPr="00F750C9">
        <w:rPr>
          <w:rFonts w:ascii="Arial" w:hAnsi="Arial" w:cs="Arial"/>
          <w:lang w:val="es-ES"/>
        </w:rPr>
        <w:t>UTM WGS 84</w:t>
      </w:r>
      <w:r>
        <w:rPr>
          <w:rFonts w:ascii="Arial" w:hAnsi="Arial" w:cs="Arial"/>
          <w:lang w:val="es-ES"/>
        </w:rPr>
        <w:t xml:space="preserve"> y el código </w:t>
      </w:r>
      <w:r w:rsidR="009E2362">
        <w:rPr>
          <w:rFonts w:ascii="Arial" w:hAnsi="Arial" w:cs="Arial"/>
          <w:lang w:val="es-ES"/>
        </w:rPr>
        <w:t>Ubigeo.</w:t>
      </w:r>
    </w:p>
    <w:p w:rsidR="00C728CF" w:rsidRPr="00C728CF" w:rsidRDefault="00C728CF" w:rsidP="00C728CF">
      <w:pPr>
        <w:spacing w:before="120" w:after="120" w:line="240" w:lineRule="auto"/>
        <w:jc w:val="center"/>
        <w:rPr>
          <w:rFonts w:ascii="Arial" w:hAnsi="Arial" w:cs="Arial"/>
          <w:b/>
          <w:u w:val="single"/>
          <w:lang w:val="es-ES"/>
        </w:rPr>
      </w:pPr>
      <w:r w:rsidRPr="00C728CF">
        <w:rPr>
          <w:rFonts w:ascii="Arial" w:hAnsi="Arial" w:cs="Arial"/>
          <w:b/>
          <w:u w:val="single"/>
          <w:lang w:val="es-ES"/>
        </w:rPr>
        <w:t>Cuadro N° 001</w:t>
      </w:r>
      <w:r>
        <w:rPr>
          <w:rFonts w:ascii="Arial" w:hAnsi="Arial" w:cs="Arial"/>
          <w:b/>
          <w:u w:val="single"/>
          <w:lang w:val="es-ES"/>
        </w:rPr>
        <w:t>.</w:t>
      </w:r>
    </w:p>
    <w:tbl>
      <w:tblPr>
        <w:tblStyle w:val="Tablaconcuadrcula"/>
        <w:tblW w:w="9597" w:type="dxa"/>
        <w:tblInd w:w="392" w:type="dxa"/>
        <w:tblLook w:val="04A0" w:firstRow="1" w:lastRow="0" w:firstColumn="1" w:lastColumn="0" w:noHBand="0" w:noVBand="1"/>
      </w:tblPr>
      <w:tblGrid>
        <w:gridCol w:w="2126"/>
        <w:gridCol w:w="1985"/>
        <w:gridCol w:w="1134"/>
        <w:gridCol w:w="992"/>
        <w:gridCol w:w="1206"/>
        <w:gridCol w:w="1008"/>
        <w:gridCol w:w="1146"/>
      </w:tblGrid>
      <w:tr w:rsidR="00207D8D" w:rsidTr="006D239F">
        <w:tc>
          <w:tcPr>
            <w:tcW w:w="2126" w:type="dxa"/>
            <w:shd w:val="clear" w:color="auto" w:fill="8DB3E2" w:themeFill="text2" w:themeFillTint="66"/>
            <w:vAlign w:val="center"/>
          </w:tcPr>
          <w:p w:rsidR="00207D8D" w:rsidRPr="009E2362" w:rsidRDefault="00207D8D" w:rsidP="00207D8D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Elemento</w:t>
            </w:r>
          </w:p>
        </w:tc>
        <w:tc>
          <w:tcPr>
            <w:tcW w:w="1985" w:type="dxa"/>
            <w:shd w:val="clear" w:color="auto" w:fill="8DB3E2" w:themeFill="text2" w:themeFillTint="66"/>
            <w:vAlign w:val="center"/>
          </w:tcPr>
          <w:p w:rsidR="00207D8D" w:rsidRPr="009E2362" w:rsidRDefault="00207D8D" w:rsidP="00207D8D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Descripción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207D8D" w:rsidRPr="009E2362" w:rsidRDefault="00207D8D" w:rsidP="00207D8D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X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:rsidR="00207D8D" w:rsidRPr="009E2362" w:rsidRDefault="00207D8D" w:rsidP="00207D8D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Y</w:t>
            </w:r>
          </w:p>
        </w:tc>
        <w:tc>
          <w:tcPr>
            <w:tcW w:w="1206" w:type="dxa"/>
            <w:shd w:val="clear" w:color="auto" w:fill="8DB3E2" w:themeFill="text2" w:themeFillTint="66"/>
            <w:vAlign w:val="center"/>
          </w:tcPr>
          <w:p w:rsidR="00207D8D" w:rsidRPr="009E2362" w:rsidRDefault="00207D8D" w:rsidP="00207D8D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Zona-UTM</w:t>
            </w:r>
          </w:p>
        </w:tc>
        <w:tc>
          <w:tcPr>
            <w:tcW w:w="1008" w:type="dxa"/>
            <w:shd w:val="clear" w:color="auto" w:fill="8DB3E2" w:themeFill="text2" w:themeFillTint="66"/>
            <w:vAlign w:val="center"/>
          </w:tcPr>
          <w:p w:rsidR="00207D8D" w:rsidRDefault="00207D8D" w:rsidP="00207D8D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Tipo de GPS</w:t>
            </w:r>
          </w:p>
        </w:tc>
        <w:tc>
          <w:tcPr>
            <w:tcW w:w="1146" w:type="dxa"/>
            <w:shd w:val="clear" w:color="auto" w:fill="8DB3E2" w:themeFill="text2" w:themeFillTint="66"/>
            <w:vAlign w:val="center"/>
          </w:tcPr>
          <w:p w:rsidR="00207D8D" w:rsidRPr="009E2362" w:rsidRDefault="00207D8D" w:rsidP="00207D8D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Código Ubigeo</w:t>
            </w:r>
          </w:p>
        </w:tc>
      </w:tr>
      <w:tr w:rsidR="00207D8D" w:rsidTr="008C1623">
        <w:trPr>
          <w:trHeight w:val="227"/>
        </w:trPr>
        <w:tc>
          <w:tcPr>
            <w:tcW w:w="2126" w:type="dxa"/>
            <w:vAlign w:val="center"/>
          </w:tcPr>
          <w:p w:rsidR="00207D8D" w:rsidRDefault="00CB665D" w:rsidP="008C1623">
            <w:pPr>
              <w:pStyle w:val="Prrafodelista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Bien que en el que se realizará la intervención.</w:t>
            </w:r>
          </w:p>
        </w:tc>
        <w:tc>
          <w:tcPr>
            <w:tcW w:w="1985" w:type="dxa"/>
            <w:vAlign w:val="center"/>
          </w:tcPr>
          <w:p w:rsidR="00207D8D" w:rsidRDefault="00CB665D" w:rsidP="008C1623">
            <w:pPr>
              <w:pStyle w:val="Prrafodelista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Puente sobre el Río Sisa</w:t>
            </w:r>
          </w:p>
        </w:tc>
        <w:tc>
          <w:tcPr>
            <w:tcW w:w="1134" w:type="dxa"/>
            <w:vAlign w:val="center"/>
          </w:tcPr>
          <w:p w:rsidR="00207D8D" w:rsidRDefault="00207D8D" w:rsidP="008C1623">
            <w:pPr>
              <w:pStyle w:val="Prrafodelista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92" w:type="dxa"/>
            <w:vAlign w:val="center"/>
          </w:tcPr>
          <w:p w:rsidR="00207D8D" w:rsidRDefault="00207D8D" w:rsidP="008C1623">
            <w:pPr>
              <w:pStyle w:val="Prrafodelista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206" w:type="dxa"/>
            <w:vAlign w:val="center"/>
          </w:tcPr>
          <w:p w:rsidR="00207D8D" w:rsidRDefault="00207D8D" w:rsidP="008C1623">
            <w:pPr>
              <w:pStyle w:val="Prrafodelista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008" w:type="dxa"/>
            <w:vAlign w:val="center"/>
          </w:tcPr>
          <w:p w:rsidR="00207D8D" w:rsidRDefault="00207D8D" w:rsidP="008C1623">
            <w:pPr>
              <w:pStyle w:val="Prrafodelista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146" w:type="dxa"/>
            <w:vAlign w:val="center"/>
          </w:tcPr>
          <w:p w:rsidR="00207D8D" w:rsidRDefault="00207D8D" w:rsidP="008C1623">
            <w:pPr>
              <w:pStyle w:val="Prrafodelista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207D8D" w:rsidTr="008C1623">
        <w:trPr>
          <w:trHeight w:val="227"/>
        </w:trPr>
        <w:tc>
          <w:tcPr>
            <w:tcW w:w="2126" w:type="dxa"/>
            <w:vAlign w:val="center"/>
          </w:tcPr>
          <w:p w:rsidR="00207D8D" w:rsidRDefault="00E9103E" w:rsidP="008C1623">
            <w:pPr>
              <w:pStyle w:val="Prrafodelista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 w:rsidRPr="00E9103E">
              <w:rPr>
                <w:rFonts w:ascii="Arial" w:hAnsi="Arial" w:cs="Arial"/>
                <w:lang w:val="es-ES"/>
              </w:rPr>
              <w:t>Santa Rosa</w:t>
            </w:r>
          </w:p>
        </w:tc>
        <w:tc>
          <w:tcPr>
            <w:tcW w:w="1985" w:type="dxa"/>
            <w:vAlign w:val="center"/>
          </w:tcPr>
          <w:p w:rsidR="00207D8D" w:rsidRDefault="00CB665D" w:rsidP="008C1623">
            <w:pPr>
              <w:pStyle w:val="Prrafodelista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Centro Poblado en el ámbito de influencia.</w:t>
            </w:r>
          </w:p>
        </w:tc>
        <w:tc>
          <w:tcPr>
            <w:tcW w:w="1134" w:type="dxa"/>
            <w:vAlign w:val="center"/>
          </w:tcPr>
          <w:p w:rsidR="00207D8D" w:rsidRDefault="00207D8D" w:rsidP="008C1623">
            <w:pPr>
              <w:pStyle w:val="Prrafodelista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92" w:type="dxa"/>
            <w:vAlign w:val="center"/>
          </w:tcPr>
          <w:p w:rsidR="00207D8D" w:rsidRDefault="00207D8D" w:rsidP="008C1623">
            <w:pPr>
              <w:pStyle w:val="Prrafodelista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206" w:type="dxa"/>
            <w:vAlign w:val="center"/>
          </w:tcPr>
          <w:p w:rsidR="00207D8D" w:rsidRDefault="00207D8D" w:rsidP="008C1623">
            <w:pPr>
              <w:pStyle w:val="Prrafodelista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008" w:type="dxa"/>
            <w:vAlign w:val="center"/>
          </w:tcPr>
          <w:p w:rsidR="00207D8D" w:rsidRDefault="00207D8D" w:rsidP="008C1623">
            <w:pPr>
              <w:pStyle w:val="Prrafodelista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146" w:type="dxa"/>
            <w:vAlign w:val="center"/>
          </w:tcPr>
          <w:p w:rsidR="00207D8D" w:rsidRDefault="00207D8D" w:rsidP="008C1623">
            <w:pPr>
              <w:pStyle w:val="Prrafodelista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E9103E" w:rsidTr="008C1623">
        <w:trPr>
          <w:trHeight w:val="227"/>
        </w:trPr>
        <w:tc>
          <w:tcPr>
            <w:tcW w:w="2126" w:type="dxa"/>
            <w:vAlign w:val="center"/>
          </w:tcPr>
          <w:p w:rsidR="00E9103E" w:rsidRPr="00E9103E" w:rsidRDefault="00E9103E" w:rsidP="008C1623">
            <w:pPr>
              <w:pStyle w:val="Prrafodelista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…</w:t>
            </w:r>
          </w:p>
        </w:tc>
        <w:tc>
          <w:tcPr>
            <w:tcW w:w="1985" w:type="dxa"/>
            <w:vAlign w:val="center"/>
          </w:tcPr>
          <w:p w:rsidR="00E9103E" w:rsidRDefault="00E9103E" w:rsidP="008C1623">
            <w:pPr>
              <w:pStyle w:val="Prrafodelista"/>
              <w:ind w:left="0"/>
              <w:contextualSpacing w:val="0"/>
              <w:rPr>
                <w:rFonts w:ascii="Arial" w:hAnsi="Arial" w:cs="Arial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E9103E" w:rsidRDefault="00E9103E" w:rsidP="008C1623">
            <w:pPr>
              <w:pStyle w:val="Prrafodelista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992" w:type="dxa"/>
            <w:vAlign w:val="center"/>
          </w:tcPr>
          <w:p w:rsidR="00E9103E" w:rsidRDefault="00E9103E" w:rsidP="008C1623">
            <w:pPr>
              <w:pStyle w:val="Prrafodelista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206" w:type="dxa"/>
            <w:vAlign w:val="center"/>
          </w:tcPr>
          <w:p w:rsidR="00E9103E" w:rsidRDefault="00E9103E" w:rsidP="008C1623">
            <w:pPr>
              <w:pStyle w:val="Prrafodelista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008" w:type="dxa"/>
            <w:vAlign w:val="center"/>
          </w:tcPr>
          <w:p w:rsidR="00E9103E" w:rsidRDefault="00E9103E" w:rsidP="008C1623">
            <w:pPr>
              <w:pStyle w:val="Prrafodelista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146" w:type="dxa"/>
            <w:vAlign w:val="center"/>
          </w:tcPr>
          <w:p w:rsidR="00E9103E" w:rsidRDefault="00E9103E" w:rsidP="008C1623">
            <w:pPr>
              <w:pStyle w:val="Prrafodelista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</w:tr>
    </w:tbl>
    <w:p w:rsidR="008C1623" w:rsidRDefault="007616D4" w:rsidP="00800CD6">
      <w:pPr>
        <w:pStyle w:val="Prrafodelista"/>
        <w:numPr>
          <w:ilvl w:val="0"/>
          <w:numId w:val="1"/>
        </w:numPr>
        <w:spacing w:before="360" w:after="120" w:line="240" w:lineRule="auto"/>
        <w:ind w:left="714" w:hanging="357"/>
        <w:contextualSpacing w:val="0"/>
        <w:jc w:val="both"/>
        <w:rPr>
          <w:rFonts w:ascii="Arial" w:hAnsi="Arial" w:cs="Arial"/>
          <w:lang w:val="es-ES"/>
        </w:rPr>
      </w:pPr>
      <w:r w:rsidRPr="005B60EA">
        <w:rPr>
          <w:rFonts w:ascii="Arial" w:hAnsi="Arial" w:cs="Arial"/>
          <w:lang w:val="es-ES"/>
        </w:rPr>
        <w:t>G</w:t>
      </w:r>
      <w:r w:rsidR="005B60EA" w:rsidRPr="005B60EA">
        <w:rPr>
          <w:rFonts w:ascii="Arial" w:hAnsi="Arial" w:cs="Arial"/>
          <w:lang w:val="es-ES"/>
        </w:rPr>
        <w:t>estión</w:t>
      </w:r>
      <w:r>
        <w:rPr>
          <w:rFonts w:ascii="Arial" w:hAnsi="Arial" w:cs="Arial"/>
          <w:lang w:val="es-ES"/>
        </w:rPr>
        <w:t xml:space="preserve"> </w:t>
      </w:r>
      <w:r w:rsidR="005B60EA" w:rsidRPr="005B60EA">
        <w:rPr>
          <w:rFonts w:ascii="Arial" w:hAnsi="Arial" w:cs="Arial"/>
          <w:lang w:val="es-ES"/>
        </w:rPr>
        <w:t xml:space="preserve">del </w:t>
      </w:r>
      <w:r w:rsidRPr="005B60EA">
        <w:rPr>
          <w:rFonts w:ascii="Arial" w:hAnsi="Arial" w:cs="Arial"/>
          <w:lang w:val="es-ES"/>
        </w:rPr>
        <w:t xml:space="preserve">Riesgo </w:t>
      </w:r>
      <w:r w:rsidR="005B60EA" w:rsidRPr="005B60EA">
        <w:rPr>
          <w:rFonts w:ascii="Arial" w:hAnsi="Arial" w:cs="Arial"/>
          <w:lang w:val="es-ES"/>
        </w:rPr>
        <w:t xml:space="preserve">y el </w:t>
      </w:r>
      <w:r w:rsidRPr="005B60EA">
        <w:rPr>
          <w:rFonts w:ascii="Arial" w:hAnsi="Arial" w:cs="Arial"/>
          <w:lang w:val="es-ES"/>
        </w:rPr>
        <w:t xml:space="preserve">Cambio Climático </w:t>
      </w:r>
      <w:r w:rsidR="005B60EA" w:rsidRPr="005B60EA">
        <w:rPr>
          <w:rFonts w:ascii="Arial" w:hAnsi="Arial" w:cs="Arial"/>
          <w:lang w:val="es-ES"/>
        </w:rPr>
        <w:t xml:space="preserve">en la </w:t>
      </w:r>
      <w:r w:rsidRPr="005B60EA">
        <w:rPr>
          <w:rFonts w:ascii="Arial" w:hAnsi="Arial" w:cs="Arial"/>
          <w:lang w:val="es-ES"/>
        </w:rPr>
        <w:t xml:space="preserve">Matriz </w:t>
      </w:r>
      <w:r w:rsidR="005B60EA" w:rsidRPr="005B60EA">
        <w:rPr>
          <w:rFonts w:ascii="Arial" w:hAnsi="Arial" w:cs="Arial"/>
          <w:lang w:val="es-ES"/>
        </w:rPr>
        <w:t xml:space="preserve">de </w:t>
      </w:r>
      <w:r w:rsidRPr="005B60EA">
        <w:rPr>
          <w:rFonts w:ascii="Arial" w:hAnsi="Arial" w:cs="Arial"/>
          <w:lang w:val="es-ES"/>
        </w:rPr>
        <w:t>Consistencia</w:t>
      </w:r>
      <w:r>
        <w:rPr>
          <w:rFonts w:ascii="Arial" w:hAnsi="Arial" w:cs="Arial"/>
          <w:lang w:val="es-ES"/>
        </w:rPr>
        <w:t>.</w:t>
      </w:r>
    </w:p>
    <w:p w:rsidR="008C1623" w:rsidRDefault="008C1623" w:rsidP="008C1623">
      <w:pPr>
        <w:pStyle w:val="Prrafodelista"/>
        <w:spacing w:before="120" w:after="120" w:line="240" w:lineRule="auto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El PIP </w:t>
      </w:r>
      <w:r w:rsidRPr="003F561A">
        <w:rPr>
          <w:rFonts w:ascii="Arial" w:hAnsi="Arial" w:cs="Arial"/>
          <w:b/>
          <w:i/>
          <w:lang w:val="es-ES"/>
        </w:rPr>
        <w:t>no fue desarrollado</w:t>
      </w:r>
      <w:r>
        <w:rPr>
          <w:rFonts w:ascii="Arial" w:hAnsi="Arial" w:cs="Arial"/>
          <w:lang w:val="es-ES"/>
        </w:rPr>
        <w:t xml:space="preserve"> de acuerdo a lo estudiado en clase, en el cual se realiza a través de 3 pasos:</w:t>
      </w:r>
    </w:p>
    <w:p w:rsidR="008C1623" w:rsidRDefault="008C1623" w:rsidP="008C1623">
      <w:pPr>
        <w:pStyle w:val="Prrafodelista"/>
        <w:spacing w:before="120" w:after="120" w:line="240" w:lineRule="auto"/>
        <w:contextualSpacing w:val="0"/>
        <w:jc w:val="both"/>
        <w:rPr>
          <w:rFonts w:ascii="Arial" w:hAnsi="Arial" w:cs="Arial"/>
          <w:lang w:val="es-ES"/>
        </w:rPr>
      </w:pPr>
      <w:r w:rsidRPr="00E231B6">
        <w:rPr>
          <w:rFonts w:ascii="Arial" w:hAnsi="Arial" w:cs="Arial"/>
          <w:b/>
          <w:lang w:val="es-ES"/>
        </w:rPr>
        <w:t>Paso 1.</w:t>
      </w:r>
      <w:r>
        <w:rPr>
          <w:rFonts w:ascii="Arial" w:hAnsi="Arial" w:cs="Arial"/>
          <w:lang w:val="es-ES"/>
        </w:rPr>
        <w:t xml:space="preserve"> </w:t>
      </w:r>
      <w:r w:rsidRPr="00E231B6">
        <w:rPr>
          <w:rFonts w:ascii="Arial" w:hAnsi="Arial" w:cs="Arial"/>
          <w:lang w:val="es-ES"/>
        </w:rPr>
        <w:t>Revisión</w:t>
      </w:r>
      <w:r>
        <w:rPr>
          <w:rFonts w:ascii="Arial" w:hAnsi="Arial" w:cs="Arial"/>
          <w:lang w:val="es-ES"/>
        </w:rPr>
        <w:t xml:space="preserve"> </w:t>
      </w:r>
      <w:r w:rsidRPr="00E231B6">
        <w:rPr>
          <w:rFonts w:ascii="Arial" w:hAnsi="Arial" w:cs="Arial"/>
          <w:lang w:val="es-ES"/>
        </w:rPr>
        <w:t>de la normativa y políticas</w:t>
      </w:r>
      <w:r>
        <w:rPr>
          <w:rFonts w:ascii="Arial" w:hAnsi="Arial" w:cs="Arial"/>
          <w:lang w:val="es-ES"/>
        </w:rPr>
        <w:t>.</w:t>
      </w:r>
    </w:p>
    <w:p w:rsidR="008C1623" w:rsidRDefault="008C1623" w:rsidP="008C1623">
      <w:pPr>
        <w:pStyle w:val="Prrafodelista"/>
        <w:spacing w:before="120" w:after="120" w:line="240" w:lineRule="auto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>Paso 2.</w:t>
      </w:r>
      <w:r>
        <w:rPr>
          <w:rFonts w:ascii="Arial" w:hAnsi="Arial" w:cs="Arial"/>
          <w:lang w:val="es-ES"/>
        </w:rPr>
        <w:t xml:space="preserve"> </w:t>
      </w:r>
      <w:r w:rsidRPr="00E231B6">
        <w:rPr>
          <w:rFonts w:ascii="Arial" w:hAnsi="Arial" w:cs="Arial"/>
          <w:lang w:val="es-ES"/>
        </w:rPr>
        <w:t>Revisión</w:t>
      </w:r>
      <w:r>
        <w:rPr>
          <w:rFonts w:ascii="Arial" w:hAnsi="Arial" w:cs="Arial"/>
          <w:lang w:val="es-ES"/>
        </w:rPr>
        <w:t xml:space="preserve"> </w:t>
      </w:r>
      <w:r w:rsidRPr="00E231B6">
        <w:rPr>
          <w:rFonts w:ascii="Arial" w:hAnsi="Arial" w:cs="Arial"/>
          <w:lang w:val="es-ES"/>
        </w:rPr>
        <w:t>de la pertinencia del proyecto</w:t>
      </w:r>
      <w:r>
        <w:rPr>
          <w:rFonts w:ascii="Arial" w:hAnsi="Arial" w:cs="Arial"/>
          <w:lang w:val="es-ES"/>
        </w:rPr>
        <w:t>.</w:t>
      </w:r>
    </w:p>
    <w:p w:rsidR="008C1623" w:rsidRDefault="008C1623" w:rsidP="008C1623">
      <w:pPr>
        <w:pStyle w:val="Prrafodelista"/>
        <w:spacing w:before="120" w:after="120" w:line="240" w:lineRule="auto"/>
        <w:contextualSpacing w:val="0"/>
        <w:jc w:val="both"/>
        <w:rPr>
          <w:rFonts w:ascii="Arial" w:hAnsi="Arial" w:cs="Arial"/>
          <w:lang w:val="es-ES"/>
        </w:rPr>
      </w:pPr>
      <w:r w:rsidRPr="00E231B6">
        <w:rPr>
          <w:rFonts w:ascii="Arial" w:hAnsi="Arial" w:cs="Arial"/>
          <w:b/>
          <w:lang w:val="es-ES"/>
        </w:rPr>
        <w:t>Paso 3.</w:t>
      </w:r>
      <w:r>
        <w:rPr>
          <w:rFonts w:ascii="Arial" w:hAnsi="Arial" w:cs="Arial"/>
          <w:lang w:val="es-ES"/>
        </w:rPr>
        <w:t xml:space="preserve"> </w:t>
      </w:r>
      <w:r w:rsidRPr="00E231B6">
        <w:rPr>
          <w:rFonts w:ascii="Arial" w:hAnsi="Arial" w:cs="Arial"/>
          <w:lang w:val="es-ES"/>
        </w:rPr>
        <w:t>Elaboración</w:t>
      </w:r>
      <w:r>
        <w:rPr>
          <w:rFonts w:ascii="Arial" w:hAnsi="Arial" w:cs="Arial"/>
          <w:lang w:val="es-ES"/>
        </w:rPr>
        <w:t xml:space="preserve"> </w:t>
      </w:r>
      <w:r w:rsidRPr="00E231B6">
        <w:rPr>
          <w:rFonts w:ascii="Arial" w:hAnsi="Arial" w:cs="Arial"/>
          <w:lang w:val="es-ES"/>
        </w:rPr>
        <w:t>una matriz de consistencia</w:t>
      </w:r>
      <w:r>
        <w:rPr>
          <w:rFonts w:ascii="Arial" w:hAnsi="Arial" w:cs="Arial"/>
          <w:lang w:val="es-ES"/>
        </w:rPr>
        <w:t>.</w:t>
      </w:r>
    </w:p>
    <w:p w:rsidR="008C1623" w:rsidRDefault="007616D4" w:rsidP="008C1623">
      <w:pPr>
        <w:pStyle w:val="Prrafodelista"/>
        <w:numPr>
          <w:ilvl w:val="3"/>
          <w:numId w:val="1"/>
        </w:numPr>
        <w:spacing w:before="240" w:after="120" w:line="240" w:lineRule="auto"/>
        <w:ind w:left="993" w:hanging="284"/>
        <w:contextualSpacing w:val="0"/>
        <w:jc w:val="both"/>
        <w:rPr>
          <w:rFonts w:ascii="Arial" w:hAnsi="Arial" w:cs="Arial"/>
          <w:lang w:val="es-ES"/>
        </w:rPr>
      </w:pPr>
      <w:r w:rsidRPr="005B60EA">
        <w:rPr>
          <w:rFonts w:ascii="Arial" w:hAnsi="Arial" w:cs="Arial"/>
          <w:lang w:val="es-ES"/>
        </w:rPr>
        <w:t>Q</w:t>
      </w:r>
      <w:r w:rsidR="005B60EA" w:rsidRPr="005B60EA">
        <w:rPr>
          <w:rFonts w:ascii="Arial" w:hAnsi="Arial" w:cs="Arial"/>
          <w:lang w:val="es-ES"/>
        </w:rPr>
        <w:t>ué</w:t>
      </w:r>
      <w:r>
        <w:rPr>
          <w:rFonts w:ascii="Arial" w:hAnsi="Arial" w:cs="Arial"/>
          <w:lang w:val="es-ES"/>
        </w:rPr>
        <w:t xml:space="preserve"> </w:t>
      </w:r>
      <w:r w:rsidR="005B60EA" w:rsidRPr="005B60EA">
        <w:rPr>
          <w:rFonts w:ascii="Arial" w:hAnsi="Arial" w:cs="Arial"/>
          <w:lang w:val="es-ES"/>
        </w:rPr>
        <w:t>parte sí se incorporó</w:t>
      </w:r>
      <w:r w:rsidR="008C1623">
        <w:rPr>
          <w:rFonts w:ascii="Arial" w:hAnsi="Arial" w:cs="Arial"/>
          <w:lang w:val="es-ES"/>
        </w:rPr>
        <w:t>.</w:t>
      </w:r>
    </w:p>
    <w:p w:rsidR="008C1623" w:rsidRDefault="008C1623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 w:rsidRPr="008C1623">
        <w:rPr>
          <w:rFonts w:ascii="Arial" w:hAnsi="Arial" w:cs="Arial"/>
          <w:b/>
          <w:sz w:val="20"/>
          <w:u w:val="single"/>
          <w:lang w:val="es-ES"/>
        </w:rPr>
        <w:lastRenderedPageBreak/>
        <w:t>No  cuenta con matriz de consistencia</w:t>
      </w:r>
      <w:r>
        <w:rPr>
          <w:rFonts w:ascii="Arial" w:hAnsi="Arial" w:cs="Arial"/>
          <w:lang w:val="es-ES"/>
        </w:rPr>
        <w:t>, sin embargo se ha desarrollado parte del primer paso, donde se menciona de forma general los lineamientos hacia los instrumentos de gestión local como el ROF.</w:t>
      </w:r>
    </w:p>
    <w:p w:rsidR="005B60EA" w:rsidRDefault="008C1623" w:rsidP="00C728CF">
      <w:pPr>
        <w:pStyle w:val="Prrafodelista"/>
        <w:numPr>
          <w:ilvl w:val="3"/>
          <w:numId w:val="1"/>
        </w:numPr>
        <w:spacing w:before="240" w:after="0" w:line="240" w:lineRule="auto"/>
        <w:ind w:left="993" w:hanging="284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Propuesta</w:t>
      </w:r>
      <w:r w:rsidR="005B60EA" w:rsidRPr="005B60EA">
        <w:rPr>
          <w:rFonts w:ascii="Arial" w:hAnsi="Arial" w:cs="Arial"/>
          <w:lang w:val="es-ES"/>
        </w:rPr>
        <w:t>.</w:t>
      </w:r>
    </w:p>
    <w:p w:rsidR="00A20248" w:rsidRPr="00C728CF" w:rsidRDefault="00C728CF" w:rsidP="00C728CF">
      <w:pPr>
        <w:pStyle w:val="Prrafodelista"/>
        <w:spacing w:before="120" w:after="120" w:line="240" w:lineRule="auto"/>
        <w:ind w:left="1134"/>
        <w:contextualSpacing w:val="0"/>
        <w:jc w:val="both"/>
        <w:rPr>
          <w:rFonts w:ascii="Arial" w:hAnsi="Arial" w:cs="Arial"/>
          <w:b/>
          <w:u w:val="single"/>
          <w:lang w:val="es-ES"/>
        </w:rPr>
      </w:pPr>
      <w:r w:rsidRPr="00C728CF">
        <w:rPr>
          <w:rFonts w:ascii="Arial" w:hAnsi="Arial" w:cs="Arial"/>
          <w:b/>
          <w:u w:val="single"/>
          <w:lang w:val="es-ES"/>
        </w:rPr>
        <w:t xml:space="preserve">Cuadro N° 002. </w:t>
      </w:r>
      <w:r w:rsidR="00EB14C0" w:rsidRPr="00C728CF">
        <w:rPr>
          <w:rFonts w:ascii="Arial" w:hAnsi="Arial" w:cs="Arial"/>
          <w:b/>
          <w:u w:val="single"/>
          <w:lang w:val="es-ES"/>
        </w:rPr>
        <w:t>M</w:t>
      </w:r>
      <w:r w:rsidR="00A20248" w:rsidRPr="00C728CF">
        <w:rPr>
          <w:rFonts w:ascii="Arial" w:hAnsi="Arial" w:cs="Arial"/>
          <w:b/>
          <w:u w:val="single"/>
          <w:lang w:val="es-ES"/>
        </w:rPr>
        <w:t>atriz</w:t>
      </w:r>
      <w:r w:rsidR="00EB14C0" w:rsidRPr="00C728CF">
        <w:rPr>
          <w:rFonts w:ascii="Arial" w:hAnsi="Arial" w:cs="Arial"/>
          <w:b/>
          <w:u w:val="single"/>
          <w:lang w:val="es-ES"/>
        </w:rPr>
        <w:t xml:space="preserve"> </w:t>
      </w:r>
      <w:r w:rsidR="00A20248" w:rsidRPr="00C728CF">
        <w:rPr>
          <w:rFonts w:ascii="Arial" w:hAnsi="Arial" w:cs="Arial"/>
          <w:b/>
          <w:u w:val="single"/>
          <w:lang w:val="es-ES"/>
        </w:rPr>
        <w:t xml:space="preserve">de </w:t>
      </w:r>
      <w:r w:rsidR="00EB14C0" w:rsidRPr="00C728CF">
        <w:rPr>
          <w:rFonts w:ascii="Arial" w:hAnsi="Arial" w:cs="Arial"/>
          <w:b/>
          <w:u w:val="single"/>
          <w:lang w:val="es-ES"/>
        </w:rPr>
        <w:t>Consistencia.</w:t>
      </w:r>
    </w:p>
    <w:tbl>
      <w:tblPr>
        <w:tblStyle w:val="Tablaconcuadrcula"/>
        <w:tblW w:w="9640" w:type="dxa"/>
        <w:tblInd w:w="-176" w:type="dxa"/>
        <w:tblLook w:val="04A0" w:firstRow="1" w:lastRow="0" w:firstColumn="1" w:lastColumn="0" w:noHBand="0" w:noVBand="1"/>
      </w:tblPr>
      <w:tblGrid>
        <w:gridCol w:w="2552"/>
        <w:gridCol w:w="3544"/>
        <w:gridCol w:w="3544"/>
      </w:tblGrid>
      <w:tr w:rsidR="00EF54ED" w:rsidRPr="00C728CF" w:rsidTr="00EF54ED">
        <w:tc>
          <w:tcPr>
            <w:tcW w:w="2552" w:type="dxa"/>
            <w:shd w:val="clear" w:color="auto" w:fill="8DB3E2" w:themeFill="text2" w:themeFillTint="66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sz w:val="20"/>
                <w:lang w:val="es-ES"/>
              </w:rPr>
              <w:t>Objetivo del Proyecto</w:t>
            </w:r>
          </w:p>
        </w:tc>
        <w:tc>
          <w:tcPr>
            <w:tcW w:w="7088" w:type="dxa"/>
            <w:gridSpan w:val="2"/>
            <w:shd w:val="clear" w:color="auto" w:fill="8DB3E2" w:themeFill="text2" w:themeFillTint="66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sz w:val="20"/>
                <w:lang w:val="es-ES"/>
              </w:rPr>
              <w:t>Existencia de un Medio de Acceso (Puente) entre el Poblado de Santa Rosa de la Provincia de el Dorado y Poblaciones aledañas a la Provincia de Bellavista.</w:t>
            </w:r>
          </w:p>
        </w:tc>
      </w:tr>
      <w:tr w:rsidR="00EF54ED" w:rsidRPr="00C728CF" w:rsidTr="00C728CF">
        <w:trPr>
          <w:trHeight w:val="283"/>
        </w:trPr>
        <w:tc>
          <w:tcPr>
            <w:tcW w:w="2552" w:type="dxa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sz w:val="20"/>
                <w:lang w:val="es-ES"/>
              </w:rPr>
              <w:t>Componente 01.</w:t>
            </w:r>
          </w:p>
        </w:tc>
        <w:tc>
          <w:tcPr>
            <w:tcW w:w="7088" w:type="dxa"/>
            <w:gridSpan w:val="2"/>
            <w:vAlign w:val="center"/>
          </w:tcPr>
          <w:p w:rsidR="00EF54ED" w:rsidRPr="00C728CF" w:rsidRDefault="00EF54ED" w:rsidP="00FD1EB1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sz w:val="20"/>
                <w:lang w:val="es-ES"/>
              </w:rPr>
              <w:t xml:space="preserve">Existencia de infraestructura de un puente </w:t>
            </w:r>
            <w:proofErr w:type="spellStart"/>
            <w:r w:rsidRPr="00C728CF">
              <w:rPr>
                <w:rFonts w:ascii="Arial" w:hAnsi="Arial" w:cs="Arial"/>
                <w:sz w:val="20"/>
                <w:lang w:val="es-ES"/>
              </w:rPr>
              <w:t>carrozable</w:t>
            </w:r>
            <w:proofErr w:type="spellEnd"/>
            <w:r w:rsidRPr="00C728CF">
              <w:rPr>
                <w:rFonts w:ascii="Arial" w:hAnsi="Arial" w:cs="Arial"/>
                <w:sz w:val="20"/>
                <w:lang w:val="es-ES"/>
              </w:rPr>
              <w:t>.</w:t>
            </w:r>
          </w:p>
        </w:tc>
      </w:tr>
      <w:tr w:rsidR="00EF54ED" w:rsidRPr="00C728CF" w:rsidTr="00C728CF">
        <w:trPr>
          <w:trHeight w:val="283"/>
        </w:trPr>
        <w:tc>
          <w:tcPr>
            <w:tcW w:w="2552" w:type="dxa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sz w:val="20"/>
                <w:lang w:val="es-ES"/>
              </w:rPr>
              <w:t>Componente 02.</w:t>
            </w:r>
          </w:p>
        </w:tc>
        <w:tc>
          <w:tcPr>
            <w:tcW w:w="7088" w:type="dxa"/>
            <w:gridSpan w:val="2"/>
            <w:vAlign w:val="center"/>
          </w:tcPr>
          <w:p w:rsidR="00EF54ED" w:rsidRPr="00C728CF" w:rsidRDefault="00EF54ED" w:rsidP="00FD1EB1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sz w:val="20"/>
                <w:lang w:val="es-ES"/>
              </w:rPr>
              <w:t>Existencia de un plan de manejo ambiental.</w:t>
            </w:r>
          </w:p>
        </w:tc>
      </w:tr>
      <w:tr w:rsidR="00EF54ED" w:rsidRPr="00C728CF" w:rsidTr="00C728CF">
        <w:trPr>
          <w:trHeight w:val="283"/>
        </w:trPr>
        <w:tc>
          <w:tcPr>
            <w:tcW w:w="2552" w:type="dxa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sz w:val="20"/>
                <w:lang w:val="es-ES"/>
              </w:rPr>
              <w:t>Componente 03.</w:t>
            </w:r>
          </w:p>
        </w:tc>
        <w:tc>
          <w:tcPr>
            <w:tcW w:w="7088" w:type="dxa"/>
            <w:gridSpan w:val="2"/>
            <w:vAlign w:val="center"/>
          </w:tcPr>
          <w:p w:rsidR="00EF54ED" w:rsidRPr="00C728CF" w:rsidRDefault="00EF54ED" w:rsidP="00FD1EB1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sz w:val="20"/>
                <w:lang w:val="es-ES"/>
              </w:rPr>
              <w:t>Existencia de Programa Social de Capacitación.</w:t>
            </w:r>
          </w:p>
        </w:tc>
      </w:tr>
      <w:tr w:rsidR="00EF54ED" w:rsidRPr="00C728CF" w:rsidTr="00EF54ED">
        <w:trPr>
          <w:trHeight w:val="454"/>
        </w:trPr>
        <w:tc>
          <w:tcPr>
            <w:tcW w:w="2552" w:type="dxa"/>
            <w:shd w:val="clear" w:color="auto" w:fill="8DB3E2" w:themeFill="text2" w:themeFillTint="66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sz w:val="20"/>
                <w:lang w:val="es-ES"/>
              </w:rPr>
              <w:t>Instrumentos de Gestión</w:t>
            </w:r>
          </w:p>
        </w:tc>
        <w:tc>
          <w:tcPr>
            <w:tcW w:w="3544" w:type="dxa"/>
            <w:shd w:val="clear" w:color="auto" w:fill="8DB3E2" w:themeFill="text2" w:themeFillTint="66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sz w:val="20"/>
                <w:lang w:val="es-ES"/>
              </w:rPr>
              <w:t>Síntesis de lineamientos asociados</w:t>
            </w:r>
          </w:p>
        </w:tc>
        <w:tc>
          <w:tcPr>
            <w:tcW w:w="3544" w:type="dxa"/>
            <w:shd w:val="clear" w:color="auto" w:fill="8DB3E2" w:themeFill="text2" w:themeFillTint="66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sz w:val="20"/>
                <w:lang w:val="es-ES"/>
              </w:rPr>
              <w:t>Consistencia del proyecto.</w:t>
            </w:r>
          </w:p>
        </w:tc>
      </w:tr>
      <w:tr w:rsidR="00EF54ED" w:rsidRPr="00C728CF" w:rsidTr="00EF54ED">
        <w:trPr>
          <w:trHeight w:val="283"/>
        </w:trPr>
        <w:tc>
          <w:tcPr>
            <w:tcW w:w="2552" w:type="dxa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b/>
                <w:sz w:val="20"/>
                <w:lang w:val="es-ES"/>
              </w:rPr>
              <w:t>Plan Bicentenario</w:t>
            </w:r>
            <w:r w:rsidRPr="00C728CF">
              <w:rPr>
                <w:rFonts w:ascii="Arial" w:hAnsi="Arial" w:cs="Arial"/>
                <w:sz w:val="20"/>
                <w:lang w:val="es-ES"/>
              </w:rPr>
              <w:t xml:space="preserve">, Eje - Estratégico V </w:t>
            </w:r>
            <w:r w:rsidRPr="00C728CF">
              <w:rPr>
                <w:rFonts w:ascii="Arial" w:hAnsi="Arial" w:cs="Arial"/>
                <w:bCs/>
                <w:sz w:val="20"/>
                <w:lang w:val="es-ES"/>
              </w:rPr>
              <w:t>Desarrollo regional e infraestructura.</w:t>
            </w:r>
          </w:p>
        </w:tc>
        <w:tc>
          <w:tcPr>
            <w:tcW w:w="3544" w:type="dxa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bCs/>
                <w:sz w:val="20"/>
                <w:lang w:val="es-ES"/>
              </w:rPr>
              <w:t>Desarrollo y mejora de la infraestructura descentralizada de soporte para la accesibilidad a servicios y oportunidades de mercado</w:t>
            </w:r>
          </w:p>
        </w:tc>
        <w:tc>
          <w:tcPr>
            <w:tcW w:w="3544" w:type="dxa"/>
            <w:vAlign w:val="center"/>
          </w:tcPr>
          <w:p w:rsidR="00EF54ED" w:rsidRPr="00C728CF" w:rsidRDefault="00EF54ED" w:rsidP="00FD1EB1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sz w:val="20"/>
                <w:lang w:val="es-ES"/>
              </w:rPr>
              <w:t xml:space="preserve">El proyecto se encuentra articulado a los objetivos nacionales, ya que considera la ampliación del sistema de transporte y la </w:t>
            </w:r>
            <w:proofErr w:type="spellStart"/>
            <w:r w:rsidRPr="00C728CF">
              <w:rPr>
                <w:rFonts w:ascii="Arial" w:hAnsi="Arial" w:cs="Arial"/>
                <w:sz w:val="20"/>
                <w:lang w:val="es-ES"/>
              </w:rPr>
              <w:t>transitabilidad</w:t>
            </w:r>
            <w:proofErr w:type="spellEnd"/>
            <w:r w:rsidRPr="00C728CF">
              <w:rPr>
                <w:rFonts w:ascii="Arial" w:hAnsi="Arial" w:cs="Arial"/>
                <w:sz w:val="20"/>
                <w:lang w:val="es-ES"/>
              </w:rPr>
              <w:t xml:space="preserve"> entre las distintas zonas a intervenir.</w:t>
            </w:r>
          </w:p>
        </w:tc>
      </w:tr>
      <w:tr w:rsidR="00EF54ED" w:rsidRPr="00C728CF" w:rsidTr="00EF54ED">
        <w:trPr>
          <w:trHeight w:val="283"/>
        </w:trPr>
        <w:tc>
          <w:tcPr>
            <w:tcW w:w="2552" w:type="dxa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jc w:val="both"/>
              <w:rPr>
                <w:rFonts w:ascii="Arial" w:hAnsi="Arial" w:cs="Arial"/>
                <w:b/>
                <w:sz w:val="20"/>
                <w:lang w:val="es-ES"/>
              </w:rPr>
            </w:pPr>
            <w:r w:rsidRPr="00C728CF">
              <w:rPr>
                <w:rFonts w:ascii="Arial" w:hAnsi="Arial" w:cs="Arial"/>
                <w:b/>
                <w:sz w:val="20"/>
                <w:lang w:val="es-ES"/>
              </w:rPr>
              <w:t>Política Nacional del Ambiente</w:t>
            </w:r>
            <w:r w:rsidRPr="00C728CF">
              <w:rPr>
                <w:rFonts w:ascii="Arial" w:hAnsi="Arial" w:cs="Arial"/>
                <w:sz w:val="20"/>
                <w:lang w:val="es-ES"/>
              </w:rPr>
              <w:t>, Eje de Política 01 conservación y aprovechamiento sostenible de los recursos naturales y de la diversidad biológica</w:t>
            </w:r>
          </w:p>
        </w:tc>
        <w:tc>
          <w:tcPr>
            <w:tcW w:w="3544" w:type="dxa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jc w:val="both"/>
              <w:rPr>
                <w:rFonts w:ascii="Arial" w:hAnsi="Arial" w:cs="Arial"/>
                <w:bCs/>
                <w:sz w:val="20"/>
                <w:lang w:val="es-ES"/>
              </w:rPr>
            </w:pPr>
            <w:r w:rsidRPr="00C728CF">
              <w:rPr>
                <w:rFonts w:ascii="Arial" w:hAnsi="Arial" w:cs="Arial"/>
                <w:bCs/>
                <w:sz w:val="20"/>
                <w:lang w:val="es-ES"/>
              </w:rPr>
              <w:t>Lineamiento: Establecer sistemas de monitoreo, alerta temprana y respuesta oportuna frente a los desastres naturales asociados al cambio climático, privilegiando a las poblaciones más vulnerables.</w:t>
            </w:r>
          </w:p>
        </w:tc>
        <w:tc>
          <w:tcPr>
            <w:tcW w:w="3544" w:type="dxa"/>
            <w:vAlign w:val="center"/>
          </w:tcPr>
          <w:p w:rsidR="00EF54ED" w:rsidRPr="00C728CF" w:rsidRDefault="00EF54ED" w:rsidP="00FD1EB1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sz w:val="20"/>
                <w:lang w:val="es-ES"/>
              </w:rPr>
              <w:t>El PIP responde a la Política Nacional, ya que contribuye a la Reducción de Riesgo frente al incremento del caudal del Rio Sisa el cual podría conllevar a pérdidas de vidas humanas.</w:t>
            </w:r>
          </w:p>
        </w:tc>
      </w:tr>
      <w:tr w:rsidR="00EF54ED" w:rsidRPr="00C728CF" w:rsidTr="00EF54ED">
        <w:trPr>
          <w:trHeight w:val="283"/>
        </w:trPr>
        <w:tc>
          <w:tcPr>
            <w:tcW w:w="2552" w:type="dxa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b/>
                <w:sz w:val="20"/>
                <w:lang w:val="es-ES"/>
              </w:rPr>
            </w:pPr>
            <w:r w:rsidRPr="00C728CF">
              <w:rPr>
                <w:rFonts w:ascii="Arial" w:hAnsi="Arial" w:cs="Arial"/>
                <w:b/>
                <w:sz w:val="20"/>
                <w:lang w:val="es-ES"/>
              </w:rPr>
              <w:t xml:space="preserve">Manual de Diseño de Puentes, </w:t>
            </w:r>
            <w:r w:rsidRPr="00C728CF">
              <w:rPr>
                <w:rFonts w:ascii="Arial" w:hAnsi="Arial" w:cs="Arial"/>
                <w:bCs/>
                <w:sz w:val="20"/>
                <w:lang w:val="es-ES"/>
              </w:rPr>
              <w:t>Norma Técnica de Edificación NTE - 060. De concreto armado, capitulo 3 – materiales.</w:t>
            </w:r>
          </w:p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b/>
                <w:sz w:val="20"/>
                <w:lang w:val="es-ES"/>
              </w:rPr>
            </w:pPr>
          </w:p>
        </w:tc>
        <w:tc>
          <w:tcPr>
            <w:tcW w:w="3544" w:type="dxa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bCs/>
                <w:sz w:val="20"/>
                <w:lang w:val="es-ES"/>
              </w:rPr>
            </w:pPr>
            <w:r w:rsidRPr="00C728CF">
              <w:rPr>
                <w:rFonts w:ascii="Arial" w:hAnsi="Arial" w:cs="Arial"/>
                <w:bCs/>
                <w:sz w:val="20"/>
                <w:lang w:val="es-ES"/>
              </w:rPr>
              <w:t xml:space="preserve">Establece las condiciones generales para la preparación de un proyecto, así como las cargas a las que serán </w:t>
            </w:r>
            <w:proofErr w:type="gramStart"/>
            <w:r w:rsidRPr="00C728CF">
              <w:rPr>
                <w:rFonts w:ascii="Arial" w:hAnsi="Arial" w:cs="Arial"/>
                <w:bCs/>
                <w:sz w:val="20"/>
                <w:lang w:val="es-ES"/>
              </w:rPr>
              <w:t>sometidas</w:t>
            </w:r>
            <w:proofErr w:type="gramEnd"/>
            <w:r w:rsidRPr="00C728CF">
              <w:rPr>
                <w:rFonts w:ascii="Arial" w:hAnsi="Arial" w:cs="Arial"/>
                <w:bCs/>
                <w:sz w:val="20"/>
                <w:lang w:val="es-ES"/>
              </w:rPr>
              <w:t xml:space="preserve"> las estructuras, la resistencia de los materiales que la conforman, las deformaciones que se pueden producir y los métodos de análisis para evaluar su comportamiento con seguridad y estabilidad en su periodo de vida útil.</w:t>
            </w:r>
          </w:p>
        </w:tc>
        <w:tc>
          <w:tcPr>
            <w:tcW w:w="3544" w:type="dxa"/>
            <w:vAlign w:val="center"/>
          </w:tcPr>
          <w:p w:rsidR="00EF54ED" w:rsidRPr="00C728CF" w:rsidRDefault="00EF54ED" w:rsidP="00FD1EB1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sz w:val="20"/>
                <w:lang w:val="es-ES"/>
              </w:rPr>
              <w:t>Se ha considerado las condiciones generales para la elaboración del proyecto.</w:t>
            </w:r>
          </w:p>
        </w:tc>
      </w:tr>
      <w:tr w:rsidR="00EF54ED" w:rsidRPr="00C728CF" w:rsidTr="00EF54ED">
        <w:trPr>
          <w:trHeight w:val="283"/>
        </w:trPr>
        <w:tc>
          <w:tcPr>
            <w:tcW w:w="2552" w:type="dxa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 w:rsidRPr="00C728CF">
              <w:rPr>
                <w:rFonts w:ascii="Arial" w:hAnsi="Arial" w:cs="Arial"/>
                <w:b/>
                <w:sz w:val="20"/>
                <w:lang w:val="en-US"/>
              </w:rPr>
              <w:t>LRFD (Load and Resistance factor design).</w:t>
            </w:r>
          </w:p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</w:p>
        </w:tc>
        <w:tc>
          <w:tcPr>
            <w:tcW w:w="3544" w:type="dxa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bCs/>
                <w:sz w:val="20"/>
                <w:lang w:val="es-ES"/>
              </w:rPr>
            </w:pPr>
            <w:r w:rsidRPr="00C728CF">
              <w:rPr>
                <w:rFonts w:ascii="Arial" w:hAnsi="Arial" w:cs="Arial"/>
                <w:sz w:val="20"/>
                <w:lang w:val="es-ES"/>
              </w:rPr>
              <w:t xml:space="preserve">Método que se </w:t>
            </w:r>
            <w:r w:rsidRPr="00C728CF">
              <w:rPr>
                <w:rFonts w:ascii="Arial" w:hAnsi="Arial" w:cs="Arial"/>
                <w:bCs/>
                <w:sz w:val="20"/>
                <w:lang w:val="es-ES"/>
              </w:rPr>
              <w:t>utiliza</w:t>
            </w:r>
            <w:r w:rsidRPr="00C728CF">
              <w:rPr>
                <w:rFonts w:ascii="Arial" w:hAnsi="Arial" w:cs="Arial"/>
                <w:sz w:val="20"/>
                <w:lang w:val="es-ES"/>
              </w:rPr>
              <w:t xml:space="preserve"> para el diseño de estructuras de acero</w:t>
            </w:r>
            <w:r w:rsidRPr="00C728CF">
              <w:rPr>
                <w:rFonts w:ascii="Arial" w:hAnsi="Arial" w:cs="Arial"/>
                <w:bCs/>
                <w:sz w:val="20"/>
                <w:lang w:val="es-ES"/>
              </w:rPr>
              <w:t>.</w:t>
            </w:r>
          </w:p>
        </w:tc>
        <w:tc>
          <w:tcPr>
            <w:tcW w:w="3544" w:type="dxa"/>
            <w:vAlign w:val="center"/>
          </w:tcPr>
          <w:p w:rsidR="00EF54ED" w:rsidRPr="00C728CF" w:rsidRDefault="00EF54ED" w:rsidP="00FD1EB1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sz w:val="20"/>
                <w:lang w:val="es-ES"/>
              </w:rPr>
              <w:t>Se han considerado las normas técnicas para el diseño del puente.</w:t>
            </w:r>
          </w:p>
        </w:tc>
      </w:tr>
      <w:tr w:rsidR="00EF54ED" w:rsidRPr="00C728CF" w:rsidTr="00EF54ED">
        <w:trPr>
          <w:trHeight w:val="283"/>
        </w:trPr>
        <w:tc>
          <w:tcPr>
            <w:tcW w:w="2552" w:type="dxa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b/>
                <w:sz w:val="20"/>
                <w:lang w:val="es-ES"/>
              </w:rPr>
              <w:t>Plan Concertado de Desarrollo Regional</w:t>
            </w:r>
            <w:r w:rsidRPr="00C728CF">
              <w:rPr>
                <w:rFonts w:ascii="Arial" w:hAnsi="Arial" w:cs="Arial"/>
                <w:sz w:val="20"/>
                <w:lang w:val="es-ES"/>
              </w:rPr>
              <w:t xml:space="preserve">, </w:t>
            </w:r>
            <w:r w:rsidRPr="00C728CF">
              <w:rPr>
                <w:rFonts w:ascii="Arial" w:hAnsi="Arial" w:cs="Arial"/>
                <w:bCs/>
                <w:sz w:val="20"/>
                <w:lang w:val="es-ES"/>
              </w:rPr>
              <w:t>Eje - Desarrollo en Infraestructura</w:t>
            </w:r>
          </w:p>
        </w:tc>
        <w:tc>
          <w:tcPr>
            <w:tcW w:w="3544" w:type="dxa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bCs/>
                <w:sz w:val="20"/>
                <w:lang w:val="es-ES"/>
              </w:rPr>
              <w:t>Promover el desarrollo de infraestructura vial (carreteras y puentes), portuaria, aeroportuaria y Telecomunicaciones como servicios básicos.</w:t>
            </w:r>
          </w:p>
        </w:tc>
        <w:tc>
          <w:tcPr>
            <w:tcW w:w="3544" w:type="dxa"/>
            <w:vAlign w:val="center"/>
          </w:tcPr>
          <w:p w:rsidR="00EF54ED" w:rsidRPr="00C728CF" w:rsidRDefault="00EF54ED" w:rsidP="00FD1EB1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sz w:val="20"/>
                <w:lang w:val="es-ES"/>
              </w:rPr>
              <w:t>El PIP ayuda a alcanzar el objetivo de planteado por la región San Martín, a través de la con</w:t>
            </w:r>
            <w:r w:rsidRPr="00C728CF">
              <w:rPr>
                <w:rFonts w:ascii="Arial" w:hAnsi="Arial" w:cs="Arial"/>
                <w:bCs/>
                <w:sz w:val="20"/>
                <w:lang w:val="es-ES"/>
              </w:rPr>
              <w:t>strucción del puente sobre el Rio Sisa.</w:t>
            </w:r>
          </w:p>
        </w:tc>
      </w:tr>
      <w:tr w:rsidR="00EF54ED" w:rsidRPr="00C728CF" w:rsidTr="00EF54ED">
        <w:trPr>
          <w:trHeight w:val="283"/>
        </w:trPr>
        <w:tc>
          <w:tcPr>
            <w:tcW w:w="2552" w:type="dxa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b/>
                <w:sz w:val="20"/>
                <w:lang w:val="es-ES"/>
              </w:rPr>
              <w:t xml:space="preserve">Plan Estratégico Institucional, </w:t>
            </w:r>
            <w:r w:rsidRPr="00C728CF">
              <w:rPr>
                <w:rFonts w:ascii="Arial" w:hAnsi="Arial" w:cs="Arial"/>
                <w:bCs/>
                <w:sz w:val="20"/>
                <w:lang w:val="es-ES"/>
              </w:rPr>
              <w:t>Eje - Infraestructura para la Competitividad</w:t>
            </w:r>
          </w:p>
        </w:tc>
        <w:tc>
          <w:tcPr>
            <w:tcW w:w="3544" w:type="dxa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bCs/>
                <w:sz w:val="20"/>
                <w:lang w:val="es-ES"/>
              </w:rPr>
              <w:t>Continuar inversión en infraestructura para la competitividad regional</w:t>
            </w:r>
          </w:p>
        </w:tc>
        <w:tc>
          <w:tcPr>
            <w:tcW w:w="3544" w:type="dxa"/>
            <w:vAlign w:val="center"/>
          </w:tcPr>
          <w:p w:rsidR="00EF54ED" w:rsidRPr="00C728CF" w:rsidRDefault="00EF54ED" w:rsidP="00FD1EB1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C728CF">
              <w:rPr>
                <w:rFonts w:ascii="Arial" w:hAnsi="Arial" w:cs="Arial"/>
                <w:bCs/>
                <w:sz w:val="20"/>
                <w:lang w:val="es-ES"/>
              </w:rPr>
              <w:t xml:space="preserve">El PIP ayuda a mejorar la Infraestructura de Soporte para el desarrollo de las diferentes </w:t>
            </w:r>
            <w:r w:rsidRPr="00C728CF">
              <w:rPr>
                <w:rFonts w:ascii="Arial" w:hAnsi="Arial" w:cs="Arial"/>
                <w:sz w:val="20"/>
                <w:lang w:val="es-ES"/>
              </w:rPr>
              <w:t>actividades</w:t>
            </w:r>
            <w:r w:rsidRPr="00C728CF">
              <w:rPr>
                <w:rFonts w:ascii="Arial" w:hAnsi="Arial" w:cs="Arial"/>
                <w:bCs/>
                <w:sz w:val="20"/>
                <w:lang w:val="es-ES"/>
              </w:rPr>
              <w:t xml:space="preserve"> económicas de la zona a intervenir.</w:t>
            </w:r>
          </w:p>
        </w:tc>
      </w:tr>
      <w:tr w:rsidR="00EF54ED" w:rsidRPr="00C728CF" w:rsidTr="00EF54ED">
        <w:trPr>
          <w:trHeight w:val="283"/>
        </w:trPr>
        <w:tc>
          <w:tcPr>
            <w:tcW w:w="2552" w:type="dxa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b/>
                <w:sz w:val="20"/>
                <w:lang w:val="es-ES"/>
              </w:rPr>
            </w:pPr>
            <w:r w:rsidRPr="00C728CF">
              <w:rPr>
                <w:rFonts w:ascii="Arial" w:hAnsi="Arial" w:cs="Arial"/>
                <w:b/>
                <w:sz w:val="20"/>
                <w:lang w:val="es-ES"/>
              </w:rPr>
              <w:t>Normas del Reglamento Nacional de Edificaciones.</w:t>
            </w:r>
          </w:p>
        </w:tc>
        <w:tc>
          <w:tcPr>
            <w:tcW w:w="3544" w:type="dxa"/>
            <w:vAlign w:val="center"/>
          </w:tcPr>
          <w:p w:rsidR="00EF54ED" w:rsidRPr="00C728CF" w:rsidRDefault="00EF54ED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bCs/>
                <w:sz w:val="20"/>
                <w:lang w:val="es-ES"/>
              </w:rPr>
            </w:pPr>
            <w:r w:rsidRPr="00C728CF">
              <w:rPr>
                <w:rFonts w:ascii="Arial" w:hAnsi="Arial" w:cs="Arial"/>
                <w:bCs/>
                <w:sz w:val="20"/>
                <w:lang w:val="es-ES"/>
              </w:rPr>
              <w:t>Normas Técnicas para la construcción de edificaciones</w:t>
            </w:r>
          </w:p>
        </w:tc>
        <w:tc>
          <w:tcPr>
            <w:tcW w:w="3544" w:type="dxa"/>
            <w:vAlign w:val="center"/>
          </w:tcPr>
          <w:p w:rsidR="00EF54ED" w:rsidRPr="00C728CF" w:rsidRDefault="00EF54ED" w:rsidP="00FD1EB1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Cs/>
                <w:sz w:val="20"/>
                <w:lang w:val="es-ES"/>
              </w:rPr>
            </w:pPr>
            <w:r w:rsidRPr="00C728CF">
              <w:rPr>
                <w:rFonts w:ascii="Arial" w:hAnsi="Arial" w:cs="Arial"/>
                <w:bCs/>
                <w:sz w:val="20"/>
                <w:lang w:val="es-ES"/>
              </w:rPr>
              <w:t>Se han considerado las normas técnicas.</w:t>
            </w:r>
          </w:p>
        </w:tc>
      </w:tr>
    </w:tbl>
    <w:p w:rsidR="00D53C8A" w:rsidRPr="004531A1" w:rsidRDefault="00D53C8A" w:rsidP="00221765">
      <w:pPr>
        <w:pStyle w:val="NormalWeb"/>
        <w:spacing w:line="375" w:lineRule="atLeast"/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4531A1">
        <w:rPr>
          <w:rFonts w:ascii="Arial" w:hAnsi="Arial" w:cs="Arial"/>
          <w:b/>
          <w:sz w:val="22"/>
          <w:szCs w:val="22"/>
          <w:u w:val="single"/>
          <w:lang w:val="es-ES"/>
        </w:rPr>
        <w:lastRenderedPageBreak/>
        <w:t xml:space="preserve">Módulo de </w:t>
      </w:r>
      <w:r w:rsidR="00E5379C" w:rsidRPr="004531A1">
        <w:rPr>
          <w:rFonts w:ascii="Arial" w:hAnsi="Arial" w:cs="Arial"/>
          <w:b/>
          <w:sz w:val="22"/>
          <w:szCs w:val="22"/>
          <w:u w:val="single"/>
          <w:lang w:val="es-ES"/>
        </w:rPr>
        <w:t>Identificación</w:t>
      </w:r>
      <w:r w:rsidRPr="004531A1">
        <w:rPr>
          <w:rFonts w:ascii="Arial" w:hAnsi="Arial" w:cs="Arial"/>
          <w:b/>
          <w:sz w:val="22"/>
          <w:szCs w:val="22"/>
          <w:lang w:val="es-ES"/>
        </w:rPr>
        <w:t>:</w:t>
      </w:r>
    </w:p>
    <w:p w:rsidR="00D53C8A" w:rsidRDefault="0095527A" w:rsidP="00221765">
      <w:pPr>
        <w:pStyle w:val="Prrafodelista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jc w:val="both"/>
        <w:rPr>
          <w:rFonts w:ascii="Arial" w:hAnsi="Arial" w:cs="Arial"/>
          <w:lang w:val="es-ES"/>
        </w:rPr>
      </w:pPr>
      <w:r w:rsidRPr="00D53C8A">
        <w:rPr>
          <w:rFonts w:ascii="Arial" w:hAnsi="Arial" w:cs="Arial"/>
          <w:lang w:val="es-ES"/>
        </w:rPr>
        <w:t>D</w:t>
      </w:r>
      <w:r w:rsidR="00D53C8A" w:rsidRPr="00D53C8A">
        <w:rPr>
          <w:rFonts w:ascii="Arial" w:hAnsi="Arial" w:cs="Arial"/>
          <w:lang w:val="es-ES"/>
        </w:rPr>
        <w:t>iagnóstico</w:t>
      </w:r>
      <w:r>
        <w:rPr>
          <w:rFonts w:ascii="Arial" w:hAnsi="Arial" w:cs="Arial"/>
          <w:lang w:val="es-ES"/>
        </w:rPr>
        <w:t xml:space="preserve"> </w:t>
      </w:r>
      <w:r w:rsidR="00D53C8A" w:rsidRPr="00D53C8A">
        <w:rPr>
          <w:rFonts w:ascii="Arial" w:hAnsi="Arial" w:cs="Arial"/>
          <w:lang w:val="es-ES"/>
        </w:rPr>
        <w:t xml:space="preserve">del </w:t>
      </w:r>
      <w:r w:rsidRPr="00D53C8A">
        <w:rPr>
          <w:rFonts w:ascii="Arial" w:hAnsi="Arial" w:cs="Arial"/>
          <w:lang w:val="es-ES"/>
        </w:rPr>
        <w:t xml:space="preserve">Área </w:t>
      </w:r>
      <w:r w:rsidR="00D53C8A" w:rsidRPr="00D53C8A">
        <w:rPr>
          <w:rFonts w:ascii="Arial" w:hAnsi="Arial" w:cs="Arial"/>
          <w:lang w:val="es-ES"/>
        </w:rPr>
        <w:t xml:space="preserve">de </w:t>
      </w:r>
      <w:r w:rsidRPr="00D53C8A">
        <w:rPr>
          <w:rFonts w:ascii="Arial" w:hAnsi="Arial" w:cs="Arial"/>
          <w:lang w:val="es-ES"/>
        </w:rPr>
        <w:t>Estudio</w:t>
      </w:r>
      <w:r w:rsidR="00D53C8A" w:rsidRPr="00D53C8A">
        <w:rPr>
          <w:rFonts w:ascii="Arial" w:hAnsi="Arial" w:cs="Arial"/>
          <w:lang w:val="es-ES"/>
        </w:rPr>
        <w:t>, de la  UP y/o de los involucrados:</w:t>
      </w:r>
    </w:p>
    <w:p w:rsidR="00D53C8A" w:rsidRPr="00D53C8A" w:rsidRDefault="00D53C8A" w:rsidP="008E73B7">
      <w:pPr>
        <w:pStyle w:val="Prrafodelista"/>
        <w:numPr>
          <w:ilvl w:val="1"/>
          <w:numId w:val="4"/>
        </w:numPr>
        <w:spacing w:before="120" w:after="120" w:line="240" w:lineRule="auto"/>
        <w:ind w:left="1276" w:hanging="578"/>
        <w:jc w:val="both"/>
        <w:rPr>
          <w:rFonts w:ascii="Arial" w:hAnsi="Arial" w:cs="Arial"/>
          <w:lang w:val="es-ES"/>
        </w:rPr>
      </w:pPr>
      <w:r w:rsidRPr="00D53C8A">
        <w:rPr>
          <w:rFonts w:ascii="Arial" w:hAnsi="Arial" w:cs="Arial"/>
          <w:lang w:val="es-ES"/>
        </w:rPr>
        <w:t>El diagnóstico incluye el análisis del peligro</w:t>
      </w:r>
      <w:r w:rsidR="002D6569">
        <w:rPr>
          <w:rFonts w:ascii="Arial" w:hAnsi="Arial" w:cs="Arial"/>
          <w:lang w:val="es-ES"/>
        </w:rPr>
        <w:t>.</w:t>
      </w:r>
    </w:p>
    <w:p w:rsidR="001076F3" w:rsidRDefault="001076F3" w:rsidP="0095527A">
      <w:pPr>
        <w:pStyle w:val="Prrafodelista"/>
        <w:numPr>
          <w:ilvl w:val="3"/>
          <w:numId w:val="1"/>
        </w:numPr>
        <w:spacing w:before="240" w:after="120" w:line="240" w:lineRule="auto"/>
        <w:ind w:left="993" w:hanging="284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Que </w:t>
      </w:r>
      <w:r w:rsidRPr="005B60EA">
        <w:rPr>
          <w:rFonts w:ascii="Arial" w:hAnsi="Arial" w:cs="Arial"/>
          <w:lang w:val="es-ES"/>
        </w:rPr>
        <w:t>parte sí se incorporó</w:t>
      </w:r>
      <w:r>
        <w:rPr>
          <w:rFonts w:ascii="Arial" w:hAnsi="Arial" w:cs="Arial"/>
          <w:lang w:val="es-ES"/>
        </w:rPr>
        <w:t>.</w:t>
      </w:r>
    </w:p>
    <w:p w:rsidR="001076F3" w:rsidRDefault="00BF5756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 ha realizado un análisis de peligros a través de la</w:t>
      </w:r>
      <w:r w:rsidR="006C53B2">
        <w:rPr>
          <w:rFonts w:ascii="Arial" w:hAnsi="Arial" w:cs="Arial"/>
          <w:lang w:val="es-ES"/>
        </w:rPr>
        <w:t>s</w:t>
      </w:r>
      <w:r>
        <w:rPr>
          <w:rFonts w:ascii="Arial" w:hAnsi="Arial" w:cs="Arial"/>
          <w:lang w:val="es-ES"/>
        </w:rPr>
        <w:t xml:space="preserve"> siguiente</w:t>
      </w:r>
      <w:r w:rsidR="006C53B2">
        <w:rPr>
          <w:rFonts w:ascii="Arial" w:hAnsi="Arial" w:cs="Arial"/>
          <w:lang w:val="es-ES"/>
        </w:rPr>
        <w:t>s matrices</w:t>
      </w:r>
      <w:r>
        <w:rPr>
          <w:rFonts w:ascii="Arial" w:hAnsi="Arial" w:cs="Arial"/>
          <w:lang w:val="es-ES"/>
        </w:rPr>
        <w:t>:</w:t>
      </w:r>
    </w:p>
    <w:p w:rsidR="00BF5756" w:rsidRDefault="00BF5756" w:rsidP="00BF5756">
      <w:pPr>
        <w:pStyle w:val="Prrafodelista"/>
        <w:spacing w:before="120" w:after="120" w:line="240" w:lineRule="auto"/>
        <w:ind w:left="1276"/>
        <w:contextualSpacing w:val="0"/>
        <w:jc w:val="both"/>
        <w:rPr>
          <w:rFonts w:ascii="Arial" w:hAnsi="Arial" w:cs="Arial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163D2564" wp14:editId="62BA2109">
            <wp:extent cx="4452729" cy="3339548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161" t="19775" r="26753" b="13222"/>
                    <a:stretch/>
                  </pic:blipFill>
                  <pic:spPr bwMode="auto">
                    <a:xfrm>
                      <a:off x="0" y="0"/>
                      <a:ext cx="4452614" cy="333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756" w:rsidRDefault="00BF5756" w:rsidP="00BF5756">
      <w:pPr>
        <w:pStyle w:val="Prrafodelista"/>
        <w:spacing w:before="120" w:after="120" w:line="240" w:lineRule="auto"/>
        <w:ind w:left="1276"/>
        <w:contextualSpacing w:val="0"/>
        <w:jc w:val="both"/>
        <w:rPr>
          <w:rFonts w:ascii="Arial" w:hAnsi="Arial" w:cs="Arial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0B2B5448" wp14:editId="7761CD5B">
            <wp:extent cx="4576585" cy="3196424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761" t="18802" r="26328" b="17799"/>
                    <a:stretch/>
                  </pic:blipFill>
                  <pic:spPr bwMode="auto">
                    <a:xfrm>
                      <a:off x="0" y="0"/>
                      <a:ext cx="4580069" cy="3198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756" w:rsidRDefault="00BF5756" w:rsidP="00BF5756">
      <w:pPr>
        <w:pStyle w:val="Prrafodelista"/>
        <w:spacing w:before="120" w:after="120" w:line="240" w:lineRule="auto"/>
        <w:ind w:left="1276"/>
        <w:contextualSpacing w:val="0"/>
        <w:jc w:val="both"/>
        <w:rPr>
          <w:rFonts w:ascii="Arial" w:hAnsi="Arial" w:cs="Arial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90B43D0" wp14:editId="123F6838">
            <wp:extent cx="4611757" cy="482644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436" t="10905" r="32279" b="5903"/>
                    <a:stretch/>
                  </pic:blipFill>
                  <pic:spPr bwMode="auto">
                    <a:xfrm>
                      <a:off x="0" y="0"/>
                      <a:ext cx="4612253" cy="482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756" w:rsidRDefault="006C53B2" w:rsidP="00BF5756">
      <w:pPr>
        <w:pStyle w:val="Prrafodelista"/>
        <w:spacing w:before="120" w:after="120" w:line="240" w:lineRule="auto"/>
        <w:ind w:left="1276"/>
        <w:contextualSpacing w:val="0"/>
        <w:jc w:val="both"/>
        <w:rPr>
          <w:rFonts w:ascii="Arial" w:hAnsi="Arial" w:cs="Arial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4F323DF" wp14:editId="31046110">
            <wp:extent cx="4699221" cy="3933883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711" t="8564" r="32279" b="10327"/>
                    <a:stretch/>
                  </pic:blipFill>
                  <pic:spPr bwMode="auto">
                    <a:xfrm>
                      <a:off x="0" y="0"/>
                      <a:ext cx="4699099" cy="3933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756" w:rsidRDefault="006C53B2" w:rsidP="00BF5756">
      <w:pPr>
        <w:pStyle w:val="Prrafodelista"/>
        <w:spacing w:before="120" w:after="120" w:line="240" w:lineRule="auto"/>
        <w:ind w:left="1276"/>
        <w:contextualSpacing w:val="0"/>
        <w:jc w:val="both"/>
        <w:rPr>
          <w:rFonts w:ascii="Arial" w:hAnsi="Arial" w:cs="Arial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B949F95" wp14:editId="10FB49AF">
            <wp:extent cx="3904090" cy="3427012"/>
            <wp:effectExtent l="0" t="0" r="127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711" t="9068" r="34262" b="34005"/>
                    <a:stretch/>
                  </pic:blipFill>
                  <pic:spPr bwMode="auto">
                    <a:xfrm>
                      <a:off x="0" y="0"/>
                      <a:ext cx="3903988" cy="342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6F3" w:rsidRDefault="001076F3" w:rsidP="0095527A">
      <w:pPr>
        <w:pStyle w:val="Prrafodelista"/>
        <w:numPr>
          <w:ilvl w:val="3"/>
          <w:numId w:val="1"/>
        </w:numPr>
        <w:spacing w:before="240" w:after="120" w:line="240" w:lineRule="auto"/>
        <w:ind w:left="993" w:hanging="284"/>
        <w:contextualSpacing w:val="0"/>
        <w:jc w:val="both"/>
        <w:rPr>
          <w:rFonts w:ascii="Arial" w:hAnsi="Arial" w:cs="Arial"/>
          <w:lang w:val="es-ES"/>
        </w:rPr>
      </w:pPr>
      <w:r w:rsidRPr="005B60EA">
        <w:rPr>
          <w:rFonts w:ascii="Arial" w:hAnsi="Arial" w:cs="Arial"/>
          <w:lang w:val="es-ES"/>
        </w:rPr>
        <w:t>Cómo</w:t>
      </w:r>
      <w:r>
        <w:rPr>
          <w:rFonts w:ascii="Arial" w:hAnsi="Arial" w:cs="Arial"/>
          <w:lang w:val="es-ES"/>
        </w:rPr>
        <w:t xml:space="preserve"> </w:t>
      </w:r>
      <w:r w:rsidRPr="005B60EA">
        <w:rPr>
          <w:rFonts w:ascii="Arial" w:hAnsi="Arial" w:cs="Arial"/>
          <w:lang w:val="es-ES"/>
        </w:rPr>
        <w:t>lo hubiera presentado</w:t>
      </w:r>
      <w:r>
        <w:rPr>
          <w:rFonts w:ascii="Arial" w:hAnsi="Arial" w:cs="Arial"/>
          <w:lang w:val="es-ES"/>
        </w:rPr>
        <w:t>.</w:t>
      </w:r>
    </w:p>
    <w:p w:rsidR="00ED6C40" w:rsidRPr="00ED6C40" w:rsidRDefault="00ED6C40" w:rsidP="008E73B7">
      <w:pPr>
        <w:pStyle w:val="Ttulo3"/>
        <w:numPr>
          <w:ilvl w:val="0"/>
          <w:numId w:val="11"/>
        </w:numPr>
        <w:ind w:left="1276" w:hanging="283"/>
        <w:jc w:val="both"/>
        <w:rPr>
          <w:rFonts w:ascii="Arial" w:hAnsi="Arial" w:cs="Arial"/>
          <w:color w:val="auto"/>
          <w:lang w:val="es-ES"/>
        </w:rPr>
      </w:pPr>
      <w:r w:rsidRPr="00ED6C40">
        <w:rPr>
          <w:rFonts w:ascii="Arial" w:hAnsi="Arial" w:cs="Arial"/>
          <w:color w:val="auto"/>
          <w:lang w:val="es-ES"/>
        </w:rPr>
        <w:t>Identificación de los peligros en el área de estudio</w:t>
      </w:r>
      <w:r w:rsidR="00FD1EB1">
        <w:rPr>
          <w:rFonts w:ascii="Arial" w:hAnsi="Arial" w:cs="Arial"/>
          <w:color w:val="auto"/>
          <w:lang w:val="es-ES"/>
        </w:rPr>
        <w:t>.</w:t>
      </w:r>
    </w:p>
    <w:p w:rsidR="00A8189E" w:rsidRDefault="00A8189E" w:rsidP="00A8189E">
      <w:pPr>
        <w:spacing w:before="120" w:after="120" w:line="300" w:lineRule="atLeast"/>
        <w:ind w:left="992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Utilizando el mapa de peligros proporcionados por el curso podemos mencionar que el área de estudios pueden verse afectados por peligros, también podemos mencionar que no tenemos datos históricos y que la información se ha obtenido del conocimiento local gracias al aporte de la población de la zona afectada</w:t>
      </w:r>
      <w:r w:rsidR="00CF123E">
        <w:rPr>
          <w:rFonts w:ascii="Arial" w:hAnsi="Arial" w:cs="Arial"/>
          <w:lang w:val="es-ES"/>
        </w:rPr>
        <w:t xml:space="preserve"> (para el caso se realizará supuestos)</w:t>
      </w:r>
      <w:r>
        <w:rPr>
          <w:rFonts w:ascii="Arial" w:hAnsi="Arial" w:cs="Arial"/>
          <w:lang w:val="es-ES"/>
        </w:rPr>
        <w:t>.</w:t>
      </w:r>
    </w:p>
    <w:p w:rsidR="00C728CF" w:rsidRDefault="00A8189E" w:rsidP="00C728CF">
      <w:pPr>
        <w:spacing w:line="300" w:lineRule="atLeast"/>
        <w:ind w:left="992"/>
        <w:jc w:val="both"/>
        <w:rPr>
          <w:rFonts w:ascii="Arial" w:hAnsi="Arial" w:cs="Arial"/>
          <w:iCs/>
          <w:lang w:val="es-ES"/>
        </w:rPr>
      </w:pPr>
      <w:r>
        <w:rPr>
          <w:rFonts w:ascii="Arial" w:hAnsi="Arial" w:cs="Arial"/>
          <w:iCs/>
          <w:lang w:val="es-ES"/>
        </w:rPr>
        <w:t>Para poder saber las</w:t>
      </w:r>
      <w:r w:rsidR="00ED6C40" w:rsidRPr="00A8189E">
        <w:rPr>
          <w:rFonts w:ascii="Arial" w:hAnsi="Arial" w:cs="Arial"/>
          <w:iCs/>
          <w:lang w:val="es-ES"/>
        </w:rPr>
        <w:t xml:space="preserve"> características de lo</w:t>
      </w:r>
      <w:r>
        <w:rPr>
          <w:rFonts w:ascii="Arial" w:hAnsi="Arial" w:cs="Arial"/>
          <w:iCs/>
          <w:lang w:val="es-ES"/>
        </w:rPr>
        <w:t>s peligros relevantes en el área se realizó la siguiente matriz:</w:t>
      </w:r>
    </w:p>
    <w:p w:rsidR="00C728CF" w:rsidRPr="00C728CF" w:rsidRDefault="00C728CF" w:rsidP="00C728CF">
      <w:pPr>
        <w:spacing w:line="300" w:lineRule="atLeast"/>
        <w:ind w:left="284"/>
        <w:jc w:val="center"/>
        <w:rPr>
          <w:rFonts w:ascii="Arial" w:hAnsi="Arial" w:cs="Arial"/>
          <w:iCs/>
          <w:lang w:val="es-ES"/>
        </w:rPr>
      </w:pPr>
      <w:r w:rsidRPr="00C728CF">
        <w:rPr>
          <w:rFonts w:ascii="Arial" w:hAnsi="Arial" w:cs="Arial"/>
          <w:b/>
          <w:u w:val="single"/>
          <w:lang w:val="es-ES"/>
        </w:rPr>
        <w:t>Cuadro N° 00</w:t>
      </w:r>
      <w:r>
        <w:rPr>
          <w:rFonts w:ascii="Arial" w:hAnsi="Arial" w:cs="Arial"/>
          <w:b/>
          <w:u w:val="single"/>
          <w:lang w:val="es-ES"/>
        </w:rPr>
        <w:t>3.</w:t>
      </w:r>
    </w:p>
    <w:tbl>
      <w:tblPr>
        <w:tblW w:w="9923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523"/>
        <w:gridCol w:w="645"/>
        <w:gridCol w:w="3205"/>
        <w:gridCol w:w="398"/>
        <w:gridCol w:w="482"/>
        <w:gridCol w:w="3230"/>
      </w:tblGrid>
      <w:tr w:rsidR="00872B53" w:rsidRPr="00BE111E" w:rsidTr="008A3522">
        <w:tc>
          <w:tcPr>
            <w:tcW w:w="0" w:type="auto"/>
            <w:vMerge w:val="restart"/>
            <w:shd w:val="clear" w:color="auto" w:fill="8DB3E2" w:themeFill="text2" w:themeFillTint="66"/>
            <w:vAlign w:val="center"/>
            <w:hideMark/>
          </w:tcPr>
          <w:p w:rsidR="00872B53" w:rsidRPr="00BE111E" w:rsidRDefault="00872B53" w:rsidP="000E22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  <w:t>Peligros</w:t>
            </w:r>
          </w:p>
        </w:tc>
        <w:tc>
          <w:tcPr>
            <w:tcW w:w="4373" w:type="dxa"/>
            <w:gridSpan w:val="3"/>
            <w:shd w:val="clear" w:color="auto" w:fill="8DB3E2" w:themeFill="text2" w:themeFillTint="66"/>
            <w:vAlign w:val="center"/>
            <w:hideMark/>
          </w:tcPr>
          <w:p w:rsidR="00872B53" w:rsidRPr="00BE111E" w:rsidRDefault="00872B53" w:rsidP="000E22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  <w:t>¿Existe antecedentes de ocurrencia en el área de estudio?</w:t>
            </w:r>
          </w:p>
        </w:tc>
        <w:tc>
          <w:tcPr>
            <w:tcW w:w="4110" w:type="dxa"/>
            <w:gridSpan w:val="3"/>
            <w:shd w:val="clear" w:color="auto" w:fill="8DB3E2" w:themeFill="text2" w:themeFillTint="66"/>
            <w:vAlign w:val="center"/>
            <w:hideMark/>
          </w:tcPr>
          <w:p w:rsidR="00872B53" w:rsidRPr="00BE111E" w:rsidRDefault="00872B53" w:rsidP="000E22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  <w:t>¿Existe información que indique futuros cambios en las características del peligro o nuevos peligros?</w:t>
            </w:r>
          </w:p>
        </w:tc>
      </w:tr>
      <w:tr w:rsidR="00872B53" w:rsidRPr="00BE111E" w:rsidTr="008A3522">
        <w:tc>
          <w:tcPr>
            <w:tcW w:w="0" w:type="auto"/>
            <w:vMerge/>
            <w:shd w:val="clear" w:color="auto" w:fill="8DB3E2" w:themeFill="text2" w:themeFillTint="66"/>
            <w:vAlign w:val="center"/>
            <w:hideMark/>
          </w:tcPr>
          <w:p w:rsidR="00872B53" w:rsidRPr="00BE111E" w:rsidRDefault="00872B53" w:rsidP="000E22E9">
            <w:pPr>
              <w:spacing w:after="0" w:line="240" w:lineRule="auto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  <w:hideMark/>
          </w:tcPr>
          <w:p w:rsidR="00872B53" w:rsidRPr="00BE111E" w:rsidRDefault="00872B53" w:rsidP="000E22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Sí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  <w:hideMark/>
          </w:tcPr>
          <w:p w:rsidR="00872B53" w:rsidRPr="00BE111E" w:rsidRDefault="00872B53" w:rsidP="000E22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No</w:t>
            </w:r>
          </w:p>
        </w:tc>
        <w:tc>
          <w:tcPr>
            <w:tcW w:w="3205" w:type="dxa"/>
            <w:shd w:val="clear" w:color="auto" w:fill="8DB3E2" w:themeFill="text2" w:themeFillTint="66"/>
            <w:vAlign w:val="center"/>
            <w:hideMark/>
          </w:tcPr>
          <w:p w:rsidR="00872B53" w:rsidRPr="00BE111E" w:rsidRDefault="00872B53" w:rsidP="000E22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Características (intensidad, magnitud, frecuencia, área de impacto, otros)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  <w:hideMark/>
          </w:tcPr>
          <w:p w:rsidR="00872B53" w:rsidRPr="00BE111E" w:rsidRDefault="00872B53" w:rsidP="000E22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Sí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  <w:hideMark/>
          </w:tcPr>
          <w:p w:rsidR="00872B53" w:rsidRPr="00BE111E" w:rsidRDefault="00872B53" w:rsidP="000E22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No</w:t>
            </w:r>
          </w:p>
        </w:tc>
        <w:tc>
          <w:tcPr>
            <w:tcW w:w="3230" w:type="dxa"/>
            <w:shd w:val="clear" w:color="auto" w:fill="8DB3E2" w:themeFill="text2" w:themeFillTint="66"/>
            <w:vAlign w:val="center"/>
            <w:hideMark/>
          </w:tcPr>
          <w:p w:rsidR="00872B53" w:rsidRPr="00BE111E" w:rsidRDefault="00872B53" w:rsidP="000E22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Características de los cambios o de los nuevos peligros en el área de estudio</w:t>
            </w:r>
          </w:p>
        </w:tc>
      </w:tr>
      <w:tr w:rsidR="003023EC" w:rsidRPr="00BE111E" w:rsidTr="008A3522">
        <w:trPr>
          <w:trHeight w:val="397"/>
        </w:trPr>
        <w:tc>
          <w:tcPr>
            <w:tcW w:w="1440" w:type="dxa"/>
            <w:shd w:val="clear" w:color="auto" w:fill="auto"/>
            <w:vAlign w:val="center"/>
          </w:tcPr>
          <w:p w:rsidR="003023EC" w:rsidRPr="00BE111E" w:rsidRDefault="003023EC" w:rsidP="003023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  <w:t xml:space="preserve">Inundaciones 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3023EC" w:rsidRPr="00BE111E" w:rsidRDefault="00314273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X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3205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8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3230" w:type="dxa"/>
            <w:shd w:val="clear" w:color="auto" w:fill="auto"/>
            <w:vAlign w:val="center"/>
          </w:tcPr>
          <w:p w:rsidR="003023EC" w:rsidRPr="00BE111E" w:rsidRDefault="003023EC" w:rsidP="00C96F05">
            <w:pPr>
              <w:pStyle w:val="NormalWeb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3023EC" w:rsidRPr="00BE111E" w:rsidTr="008A3522">
        <w:trPr>
          <w:trHeight w:val="397"/>
        </w:trPr>
        <w:tc>
          <w:tcPr>
            <w:tcW w:w="1440" w:type="dxa"/>
            <w:shd w:val="clear" w:color="auto" w:fill="auto"/>
            <w:vAlign w:val="center"/>
          </w:tcPr>
          <w:p w:rsidR="003023EC" w:rsidRPr="00BE111E" w:rsidRDefault="003023EC" w:rsidP="003023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  <w:t xml:space="preserve">Movimientos en masa 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023EC" w:rsidRPr="00BE111E" w:rsidRDefault="00CD0FBB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X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8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3230" w:type="dxa"/>
            <w:shd w:val="clear" w:color="auto" w:fill="auto"/>
            <w:vAlign w:val="center"/>
          </w:tcPr>
          <w:p w:rsidR="003023EC" w:rsidRPr="00BE111E" w:rsidRDefault="003023EC" w:rsidP="00C96F05">
            <w:pPr>
              <w:pStyle w:val="NormalWeb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3023EC" w:rsidRPr="00BE111E" w:rsidTr="008A3522">
        <w:trPr>
          <w:trHeight w:val="397"/>
        </w:trPr>
        <w:tc>
          <w:tcPr>
            <w:tcW w:w="1440" w:type="dxa"/>
            <w:shd w:val="clear" w:color="auto" w:fill="auto"/>
            <w:vAlign w:val="center"/>
          </w:tcPr>
          <w:p w:rsidR="003023EC" w:rsidRPr="00BE111E" w:rsidRDefault="003023EC" w:rsidP="003023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  <w:t>Lluvias intensas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3023EC" w:rsidRPr="00BE111E" w:rsidRDefault="003E3DFA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X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3205" w:type="dxa"/>
            <w:shd w:val="clear" w:color="auto" w:fill="auto"/>
            <w:vAlign w:val="center"/>
          </w:tcPr>
          <w:p w:rsidR="003E3DFA" w:rsidRPr="00BE111E" w:rsidRDefault="003E3DFA" w:rsidP="003E3DFA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BE111E">
              <w:rPr>
                <w:rFonts w:ascii="Arial" w:hAnsi="Arial" w:cs="Arial"/>
                <w:sz w:val="20"/>
              </w:rPr>
              <w:t xml:space="preserve">Precipitación media anual: 350 </w:t>
            </w:r>
            <w:proofErr w:type="spellStart"/>
            <w:r w:rsidRPr="00BE111E">
              <w:rPr>
                <w:rFonts w:ascii="Arial" w:hAnsi="Arial" w:cs="Arial"/>
                <w:sz w:val="20"/>
              </w:rPr>
              <w:t>mm.</w:t>
            </w:r>
            <w:proofErr w:type="spellEnd"/>
          </w:p>
          <w:p w:rsidR="003E3DFA" w:rsidRPr="00BE111E" w:rsidRDefault="003E3DFA" w:rsidP="003E3DFA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BE111E">
              <w:rPr>
                <w:rFonts w:ascii="Arial" w:hAnsi="Arial" w:cs="Arial"/>
                <w:sz w:val="20"/>
              </w:rPr>
              <w:t xml:space="preserve">Precipitación máxima: 500 </w:t>
            </w:r>
            <w:proofErr w:type="spellStart"/>
            <w:r w:rsidRPr="00BE111E">
              <w:rPr>
                <w:rFonts w:ascii="Arial" w:hAnsi="Arial" w:cs="Arial"/>
                <w:sz w:val="20"/>
              </w:rPr>
              <w:t>mm.</w:t>
            </w:r>
            <w:proofErr w:type="spellEnd"/>
          </w:p>
          <w:p w:rsidR="003023EC" w:rsidRPr="00BE111E" w:rsidRDefault="003E3DFA" w:rsidP="003E3DFA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BE111E">
              <w:rPr>
                <w:rFonts w:ascii="Arial" w:hAnsi="Arial" w:cs="Arial"/>
                <w:sz w:val="20"/>
              </w:rPr>
              <w:t xml:space="preserve">Precipitación mínima: 200 </w:t>
            </w:r>
            <w:proofErr w:type="spellStart"/>
            <w:r w:rsidRPr="00BE111E">
              <w:rPr>
                <w:rFonts w:ascii="Arial" w:hAnsi="Arial" w:cs="Arial"/>
                <w:sz w:val="20"/>
              </w:rPr>
              <w:t>mm.</w:t>
            </w:r>
            <w:proofErr w:type="spellEnd"/>
          </w:p>
        </w:tc>
        <w:tc>
          <w:tcPr>
            <w:tcW w:w="398" w:type="dxa"/>
            <w:shd w:val="clear" w:color="auto" w:fill="auto"/>
            <w:vAlign w:val="center"/>
          </w:tcPr>
          <w:p w:rsidR="003023EC" w:rsidRPr="00BE111E" w:rsidRDefault="003E3DFA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X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3230" w:type="dxa"/>
            <w:shd w:val="clear" w:color="auto" w:fill="auto"/>
            <w:vAlign w:val="center"/>
          </w:tcPr>
          <w:p w:rsidR="003E3DFA" w:rsidRPr="00BE111E" w:rsidRDefault="004C6B8D" w:rsidP="003E3DFA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BE111E">
              <w:rPr>
                <w:rFonts w:ascii="Arial" w:hAnsi="Arial" w:cs="Arial"/>
                <w:sz w:val="20"/>
              </w:rPr>
              <w:t>Ma</w:t>
            </w:r>
            <w:r w:rsidR="00A16A03" w:rsidRPr="00BE111E">
              <w:rPr>
                <w:rFonts w:ascii="Arial" w:hAnsi="Arial" w:cs="Arial"/>
                <w:sz w:val="20"/>
              </w:rPr>
              <w:t>pa de Peligros, l</w:t>
            </w:r>
            <w:r w:rsidR="003E3DFA" w:rsidRPr="00BE111E">
              <w:rPr>
                <w:rFonts w:ascii="Arial" w:hAnsi="Arial" w:cs="Arial"/>
                <w:sz w:val="20"/>
              </w:rPr>
              <w:t>os escenarios climáticos al 2030 proyectan:</w:t>
            </w:r>
          </w:p>
          <w:p w:rsidR="003E3DFA" w:rsidRPr="00BE111E" w:rsidRDefault="003E3DFA" w:rsidP="008E73B7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ind w:left="396"/>
              <w:jc w:val="both"/>
              <w:rPr>
                <w:rFonts w:ascii="Arial" w:hAnsi="Arial" w:cs="Arial"/>
                <w:sz w:val="20"/>
              </w:rPr>
            </w:pPr>
            <w:r w:rsidRPr="00BE111E">
              <w:rPr>
                <w:rFonts w:ascii="Arial" w:hAnsi="Arial" w:cs="Arial"/>
                <w:sz w:val="20"/>
              </w:rPr>
              <w:t>la precipitación promedio multianual es de -10 %.</w:t>
            </w:r>
          </w:p>
          <w:p w:rsidR="003023EC" w:rsidRPr="00BE111E" w:rsidRDefault="003E3DFA" w:rsidP="003E3DFA">
            <w:pPr>
              <w:pStyle w:val="NormalWeb"/>
              <w:rPr>
                <w:rFonts w:ascii="Arial" w:hAnsi="Arial" w:cs="Arial"/>
                <w:sz w:val="20"/>
                <w:szCs w:val="22"/>
              </w:rPr>
            </w:pPr>
            <w:r w:rsidRPr="00BE111E">
              <w:rPr>
                <w:rFonts w:ascii="Arial" w:hAnsi="Arial" w:cs="Arial"/>
                <w:sz w:val="20"/>
              </w:rPr>
              <w:t>Las lluvias intensas pueden tener un periodo de retorno &lt; a 10 años.</w:t>
            </w:r>
          </w:p>
        </w:tc>
      </w:tr>
      <w:tr w:rsidR="003023EC" w:rsidRPr="00BE111E" w:rsidTr="008A3522">
        <w:trPr>
          <w:trHeight w:val="397"/>
        </w:trPr>
        <w:tc>
          <w:tcPr>
            <w:tcW w:w="1440" w:type="dxa"/>
            <w:shd w:val="clear" w:color="auto" w:fill="auto"/>
            <w:vAlign w:val="center"/>
          </w:tcPr>
          <w:p w:rsidR="003023EC" w:rsidRPr="00BE111E" w:rsidRDefault="003023EC" w:rsidP="003023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  <w:t>Helada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023EC" w:rsidRPr="00BE111E" w:rsidRDefault="00950F67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X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8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3230" w:type="dxa"/>
            <w:shd w:val="clear" w:color="auto" w:fill="auto"/>
            <w:vAlign w:val="center"/>
          </w:tcPr>
          <w:p w:rsidR="003023EC" w:rsidRPr="00BE111E" w:rsidRDefault="003023EC" w:rsidP="00C96F05">
            <w:pPr>
              <w:pStyle w:val="NormalWeb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3023EC" w:rsidRPr="00BE111E" w:rsidTr="008A3522">
        <w:trPr>
          <w:trHeight w:val="397"/>
        </w:trPr>
        <w:tc>
          <w:tcPr>
            <w:tcW w:w="1440" w:type="dxa"/>
            <w:shd w:val="clear" w:color="auto" w:fill="auto"/>
            <w:vAlign w:val="center"/>
          </w:tcPr>
          <w:p w:rsidR="003023EC" w:rsidRPr="00BE111E" w:rsidRDefault="003023EC" w:rsidP="003023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  <w:lastRenderedPageBreak/>
              <w:t>Nevadas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023EC" w:rsidRPr="00BE111E" w:rsidRDefault="00950F67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X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8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3230" w:type="dxa"/>
            <w:shd w:val="clear" w:color="auto" w:fill="auto"/>
            <w:vAlign w:val="center"/>
          </w:tcPr>
          <w:p w:rsidR="003023EC" w:rsidRPr="00BE111E" w:rsidRDefault="003023EC" w:rsidP="00C96F05">
            <w:pPr>
              <w:pStyle w:val="NormalWeb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3023EC" w:rsidRPr="00BE111E" w:rsidTr="008A3522">
        <w:trPr>
          <w:trHeight w:val="397"/>
        </w:trPr>
        <w:tc>
          <w:tcPr>
            <w:tcW w:w="1440" w:type="dxa"/>
            <w:shd w:val="clear" w:color="auto" w:fill="auto"/>
            <w:vAlign w:val="center"/>
          </w:tcPr>
          <w:p w:rsidR="003023EC" w:rsidRPr="00BE111E" w:rsidRDefault="003023EC" w:rsidP="003023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</w:pPr>
            <w:proofErr w:type="spellStart"/>
            <w:r w:rsidRPr="00BE111E"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  <w:t>Friaje</w:t>
            </w:r>
            <w:proofErr w:type="spellEnd"/>
          </w:p>
        </w:tc>
        <w:tc>
          <w:tcPr>
            <w:tcW w:w="523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023EC" w:rsidRPr="00BE111E" w:rsidRDefault="00950F67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X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8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3230" w:type="dxa"/>
            <w:shd w:val="clear" w:color="auto" w:fill="auto"/>
            <w:vAlign w:val="center"/>
          </w:tcPr>
          <w:p w:rsidR="003023EC" w:rsidRPr="00BE111E" w:rsidRDefault="003023EC" w:rsidP="00C96F05">
            <w:pPr>
              <w:pStyle w:val="NormalWeb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3023EC" w:rsidRPr="00BE111E" w:rsidTr="008A3522">
        <w:trPr>
          <w:trHeight w:val="397"/>
        </w:trPr>
        <w:tc>
          <w:tcPr>
            <w:tcW w:w="1440" w:type="dxa"/>
            <w:shd w:val="clear" w:color="auto" w:fill="auto"/>
            <w:vAlign w:val="center"/>
          </w:tcPr>
          <w:p w:rsidR="003023EC" w:rsidRPr="00BE111E" w:rsidRDefault="003023EC" w:rsidP="003023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  <w:t>Sismos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3023EC" w:rsidRPr="00BE111E" w:rsidRDefault="008A3522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X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3205" w:type="dxa"/>
            <w:shd w:val="clear" w:color="auto" w:fill="auto"/>
            <w:vAlign w:val="center"/>
          </w:tcPr>
          <w:p w:rsidR="003023EC" w:rsidRPr="00BE111E" w:rsidRDefault="00693B00" w:rsidP="00693B00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BE111E">
              <w:rPr>
                <w:rFonts w:ascii="Arial" w:hAnsi="Arial" w:cs="Arial"/>
                <w:sz w:val="20"/>
              </w:rPr>
              <w:t>Según el Mapa de Distribuciones de Máximas Intensidades Sísmicas observadas en el Perú (Mapa de Escenarios Climáticos en el Perú), en la zona se pueden producir sismos de Grado VII.</w:t>
            </w:r>
          </w:p>
          <w:p w:rsidR="00693B00" w:rsidRPr="00BE111E" w:rsidRDefault="00E211F8" w:rsidP="00BE111E">
            <w:pPr>
              <w:spacing w:before="120"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BE111E">
              <w:rPr>
                <w:rFonts w:ascii="Arial" w:hAnsi="Arial" w:cs="Arial"/>
                <w:sz w:val="20"/>
              </w:rPr>
              <w:t xml:space="preserve">En la zona de estudio ocurrieron sismos en los años </w:t>
            </w:r>
            <w:r w:rsidR="00525B81" w:rsidRPr="00BE111E">
              <w:rPr>
                <w:rFonts w:ascii="Arial" w:hAnsi="Arial" w:cs="Arial"/>
                <w:sz w:val="20"/>
              </w:rPr>
              <w:t xml:space="preserve">1746, 1877, 1906, 1928, 1928, 1928, 1945, 1954, 1968, 1972, 1973, 1975, 1976, 1977, 1977, 1990, 1991, </w:t>
            </w:r>
            <w:r w:rsidR="00BE111E" w:rsidRPr="00BE111E">
              <w:rPr>
                <w:rFonts w:ascii="Arial" w:hAnsi="Arial" w:cs="Arial"/>
                <w:sz w:val="20"/>
              </w:rPr>
              <w:t>2005</w:t>
            </w:r>
            <w:r w:rsidRPr="00BE111E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398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3023EC" w:rsidRPr="00BE111E" w:rsidRDefault="008A3522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X</w:t>
            </w:r>
          </w:p>
        </w:tc>
        <w:tc>
          <w:tcPr>
            <w:tcW w:w="3230" w:type="dxa"/>
            <w:shd w:val="clear" w:color="auto" w:fill="auto"/>
            <w:vAlign w:val="center"/>
          </w:tcPr>
          <w:p w:rsidR="003023EC" w:rsidRPr="00BE111E" w:rsidRDefault="003023EC" w:rsidP="00C96F05">
            <w:pPr>
              <w:pStyle w:val="NormalWeb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3023EC" w:rsidRPr="00BE111E" w:rsidTr="008A3522">
        <w:trPr>
          <w:trHeight w:val="397"/>
        </w:trPr>
        <w:tc>
          <w:tcPr>
            <w:tcW w:w="1440" w:type="dxa"/>
            <w:shd w:val="clear" w:color="auto" w:fill="auto"/>
            <w:vAlign w:val="center"/>
          </w:tcPr>
          <w:p w:rsidR="003023EC" w:rsidRPr="00BE111E" w:rsidRDefault="003023EC" w:rsidP="003023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  <w:t>Sequías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023EC" w:rsidRPr="00BE111E" w:rsidRDefault="00950F67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X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8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3230" w:type="dxa"/>
            <w:shd w:val="clear" w:color="auto" w:fill="auto"/>
            <w:vAlign w:val="center"/>
          </w:tcPr>
          <w:p w:rsidR="003023EC" w:rsidRPr="00BE111E" w:rsidRDefault="003023EC" w:rsidP="00C96F05">
            <w:pPr>
              <w:pStyle w:val="NormalWeb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3023EC" w:rsidRPr="00BE111E" w:rsidTr="008A3522">
        <w:trPr>
          <w:trHeight w:val="397"/>
        </w:trPr>
        <w:tc>
          <w:tcPr>
            <w:tcW w:w="1440" w:type="dxa"/>
            <w:shd w:val="clear" w:color="auto" w:fill="auto"/>
            <w:vAlign w:val="center"/>
          </w:tcPr>
          <w:p w:rsidR="003023EC" w:rsidRPr="00BE111E" w:rsidRDefault="003023EC" w:rsidP="003023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  <w:t>Vulcanismo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023EC" w:rsidRPr="00BE111E" w:rsidRDefault="00950F67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X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8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3230" w:type="dxa"/>
            <w:shd w:val="clear" w:color="auto" w:fill="auto"/>
            <w:vAlign w:val="center"/>
          </w:tcPr>
          <w:p w:rsidR="003023EC" w:rsidRPr="00BE111E" w:rsidRDefault="003023EC" w:rsidP="00C96F05">
            <w:pPr>
              <w:pStyle w:val="NormalWeb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3023EC" w:rsidRPr="00BE111E" w:rsidTr="008A3522">
        <w:trPr>
          <w:trHeight w:val="397"/>
        </w:trPr>
        <w:tc>
          <w:tcPr>
            <w:tcW w:w="1440" w:type="dxa"/>
            <w:shd w:val="clear" w:color="auto" w:fill="auto"/>
            <w:vAlign w:val="center"/>
          </w:tcPr>
          <w:p w:rsidR="003023EC" w:rsidRPr="00BE111E" w:rsidRDefault="003023EC" w:rsidP="003023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</w:pPr>
            <w:proofErr w:type="spellStart"/>
            <w:r w:rsidRPr="00BE111E"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  <w:t>Tsumanis</w:t>
            </w:r>
            <w:proofErr w:type="spellEnd"/>
          </w:p>
        </w:tc>
        <w:tc>
          <w:tcPr>
            <w:tcW w:w="523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023EC" w:rsidRPr="00BE111E" w:rsidRDefault="00950F67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X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8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3230" w:type="dxa"/>
            <w:shd w:val="clear" w:color="auto" w:fill="auto"/>
            <w:vAlign w:val="center"/>
          </w:tcPr>
          <w:p w:rsidR="003023EC" w:rsidRPr="00BE111E" w:rsidRDefault="003023EC" w:rsidP="00C96F05">
            <w:pPr>
              <w:pStyle w:val="NormalWeb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3023EC" w:rsidRPr="00BE111E" w:rsidTr="008A3522">
        <w:trPr>
          <w:trHeight w:val="397"/>
        </w:trPr>
        <w:tc>
          <w:tcPr>
            <w:tcW w:w="1440" w:type="dxa"/>
            <w:shd w:val="clear" w:color="auto" w:fill="auto"/>
            <w:vAlign w:val="center"/>
          </w:tcPr>
          <w:p w:rsidR="003023EC" w:rsidRPr="00BE111E" w:rsidRDefault="003023EC" w:rsidP="003023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  <w:t>Incendios forestales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3205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8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3230" w:type="dxa"/>
            <w:shd w:val="clear" w:color="auto" w:fill="auto"/>
            <w:vAlign w:val="center"/>
          </w:tcPr>
          <w:p w:rsidR="003023EC" w:rsidRPr="00BE111E" w:rsidRDefault="003023EC" w:rsidP="00C96F05">
            <w:pPr>
              <w:pStyle w:val="NormalWeb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3023EC" w:rsidRPr="00BE111E" w:rsidTr="008A3522">
        <w:trPr>
          <w:trHeight w:val="397"/>
        </w:trPr>
        <w:tc>
          <w:tcPr>
            <w:tcW w:w="1440" w:type="dxa"/>
            <w:shd w:val="clear" w:color="auto" w:fill="auto"/>
            <w:vAlign w:val="center"/>
          </w:tcPr>
          <w:p w:rsidR="003023EC" w:rsidRPr="00BE111E" w:rsidRDefault="003023EC" w:rsidP="003023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  <w:t xml:space="preserve">Erosión 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3023EC" w:rsidRPr="00BE111E" w:rsidRDefault="00950F67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X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3023EC" w:rsidRPr="00BE111E" w:rsidRDefault="003023EC" w:rsidP="00950F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3205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8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3023EC" w:rsidRPr="00BE111E" w:rsidRDefault="008A3522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X</w:t>
            </w:r>
          </w:p>
        </w:tc>
        <w:tc>
          <w:tcPr>
            <w:tcW w:w="3230" w:type="dxa"/>
            <w:shd w:val="clear" w:color="auto" w:fill="auto"/>
            <w:vAlign w:val="center"/>
          </w:tcPr>
          <w:p w:rsidR="003023EC" w:rsidRPr="00BE111E" w:rsidRDefault="003023EC" w:rsidP="00C96F05">
            <w:pPr>
              <w:pStyle w:val="NormalWeb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3023EC" w:rsidRPr="00BE111E" w:rsidTr="008A3522">
        <w:trPr>
          <w:trHeight w:val="397"/>
        </w:trPr>
        <w:tc>
          <w:tcPr>
            <w:tcW w:w="1440" w:type="dxa"/>
            <w:shd w:val="clear" w:color="auto" w:fill="auto"/>
            <w:vAlign w:val="center"/>
          </w:tcPr>
          <w:p w:rsidR="003023EC" w:rsidRPr="00BE111E" w:rsidRDefault="003023EC" w:rsidP="003023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  <w:t>Vientos fuertes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3023EC" w:rsidRPr="00BE111E" w:rsidRDefault="00950F67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X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3205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8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3023EC" w:rsidRPr="00BE111E" w:rsidRDefault="008A3522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X</w:t>
            </w:r>
          </w:p>
        </w:tc>
        <w:tc>
          <w:tcPr>
            <w:tcW w:w="3230" w:type="dxa"/>
            <w:shd w:val="clear" w:color="auto" w:fill="auto"/>
            <w:vAlign w:val="center"/>
          </w:tcPr>
          <w:p w:rsidR="003023EC" w:rsidRPr="00BE111E" w:rsidRDefault="003023EC" w:rsidP="00C96F05">
            <w:pPr>
              <w:pStyle w:val="NormalWeb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3023EC" w:rsidRPr="00BE111E" w:rsidTr="008A3522">
        <w:trPr>
          <w:trHeight w:val="397"/>
        </w:trPr>
        <w:tc>
          <w:tcPr>
            <w:tcW w:w="1440" w:type="dxa"/>
            <w:shd w:val="clear" w:color="auto" w:fill="auto"/>
            <w:vAlign w:val="center"/>
          </w:tcPr>
          <w:p w:rsidR="003023EC" w:rsidRPr="00BE111E" w:rsidRDefault="003023EC" w:rsidP="003023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b/>
                <w:bCs/>
                <w:sz w:val="20"/>
                <w:lang w:eastAsia="es-PE"/>
              </w:rPr>
              <w:t>Incendios urbanos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3023EC" w:rsidRPr="00BE111E" w:rsidRDefault="00950F67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  <w:r w:rsidRPr="00BE111E">
              <w:rPr>
                <w:rFonts w:ascii="Arial" w:eastAsia="Times New Roman" w:hAnsi="Arial" w:cs="Arial"/>
                <w:sz w:val="20"/>
                <w:lang w:eastAsia="es-PE"/>
              </w:rPr>
              <w:t>X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8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3023EC" w:rsidRPr="00BE111E" w:rsidRDefault="003023EC" w:rsidP="00C96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eastAsia="es-PE"/>
              </w:rPr>
            </w:pPr>
          </w:p>
        </w:tc>
        <w:tc>
          <w:tcPr>
            <w:tcW w:w="3230" w:type="dxa"/>
            <w:shd w:val="clear" w:color="auto" w:fill="auto"/>
            <w:vAlign w:val="center"/>
          </w:tcPr>
          <w:p w:rsidR="003023EC" w:rsidRPr="00BE111E" w:rsidRDefault="003023EC" w:rsidP="00C96F05">
            <w:pPr>
              <w:pStyle w:val="NormalWeb"/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:rsidR="00CD0FBB" w:rsidRDefault="0026783D" w:rsidP="0026783D">
      <w:pPr>
        <w:spacing w:before="240" w:line="300" w:lineRule="atLeast"/>
        <w:ind w:left="992"/>
        <w:jc w:val="both"/>
        <w:rPr>
          <w:rFonts w:ascii="Arial" w:hAnsi="Arial" w:cs="Arial"/>
          <w:lang w:val="es-ES"/>
        </w:rPr>
      </w:pPr>
      <w:r w:rsidRPr="00055EA2">
        <w:rPr>
          <w:rFonts w:ascii="Arial" w:hAnsi="Arial" w:cs="Arial"/>
          <w:lang w:val="es-ES"/>
        </w:rPr>
        <w:t xml:space="preserve">La región San Martín, todos los años es afectada por fenómenos naturales (lluvias intensas, inundación, vientos fuertes, </w:t>
      </w:r>
      <w:r w:rsidR="00055EA2">
        <w:rPr>
          <w:rFonts w:ascii="Arial" w:hAnsi="Arial" w:cs="Arial"/>
          <w:lang w:val="es-ES"/>
        </w:rPr>
        <w:t>erosión</w:t>
      </w:r>
      <w:r w:rsidRPr="00055EA2">
        <w:rPr>
          <w:rFonts w:ascii="Arial" w:hAnsi="Arial" w:cs="Arial"/>
          <w:lang w:val="es-ES"/>
        </w:rPr>
        <w:t xml:space="preserve">, sismo), los mismos que por ser reiterativos, permite contar con estadísticas históricas, las mismas que son de mucha utilidad para el análisis </w:t>
      </w:r>
      <w:r w:rsidR="00055EA2">
        <w:rPr>
          <w:rFonts w:ascii="Arial" w:hAnsi="Arial" w:cs="Arial"/>
          <w:lang w:val="es-ES"/>
        </w:rPr>
        <w:t xml:space="preserve">para la </w:t>
      </w:r>
      <w:r w:rsidR="00055EA2" w:rsidRPr="00055EA2">
        <w:rPr>
          <w:rFonts w:ascii="Arial" w:hAnsi="Arial" w:cs="Arial"/>
          <w:lang w:val="es-ES"/>
        </w:rPr>
        <w:t>prevención</w:t>
      </w:r>
      <w:r w:rsidRPr="00055EA2">
        <w:rPr>
          <w:rFonts w:ascii="Arial" w:hAnsi="Arial" w:cs="Arial"/>
          <w:lang w:val="es-ES"/>
        </w:rPr>
        <w:t xml:space="preserve">. </w:t>
      </w:r>
      <w:r w:rsidR="00055EA2" w:rsidRPr="00055EA2">
        <w:rPr>
          <w:rFonts w:ascii="Arial" w:hAnsi="Arial" w:cs="Arial"/>
          <w:lang w:val="es-ES"/>
        </w:rPr>
        <w:t>L</w:t>
      </w:r>
      <w:r w:rsidRPr="00055EA2">
        <w:rPr>
          <w:rFonts w:ascii="Arial" w:hAnsi="Arial" w:cs="Arial"/>
          <w:lang w:val="es-ES"/>
        </w:rPr>
        <w:t>as</w:t>
      </w:r>
      <w:r w:rsidR="00055EA2">
        <w:rPr>
          <w:rFonts w:ascii="Arial" w:hAnsi="Arial" w:cs="Arial"/>
          <w:lang w:val="es-ES"/>
        </w:rPr>
        <w:t xml:space="preserve"> </w:t>
      </w:r>
      <w:r w:rsidRPr="00055EA2">
        <w:rPr>
          <w:rFonts w:ascii="Arial" w:hAnsi="Arial" w:cs="Arial"/>
          <w:lang w:val="es-ES"/>
        </w:rPr>
        <w:t>personas no podemos evitar el riesgo que significa vivir en una zona de alta peligrosidad, pero sí podemos intentar reducir el riesgo de desastre ante la ocurrencia del fenómeno.</w:t>
      </w:r>
    </w:p>
    <w:p w:rsidR="007678B9" w:rsidRPr="007678B9" w:rsidRDefault="007678B9" w:rsidP="007678B9">
      <w:pPr>
        <w:spacing w:before="240" w:line="300" w:lineRule="atLeast"/>
        <w:ind w:left="992"/>
        <w:jc w:val="both"/>
        <w:rPr>
          <w:rFonts w:ascii="Arial" w:hAnsi="Arial" w:cs="Arial"/>
          <w:lang w:val="es-ES"/>
        </w:rPr>
      </w:pPr>
      <w:r w:rsidRPr="007678B9">
        <w:rPr>
          <w:rFonts w:ascii="Arial" w:hAnsi="Arial" w:cs="Arial"/>
          <w:lang w:val="es-ES"/>
        </w:rPr>
        <w:t>La evaluación del peligro en la localidad en estudio es esencial para estimar la vulnerabilidad y los daños posibles de los componentes del proyecto.</w:t>
      </w:r>
    </w:p>
    <w:p w:rsidR="000A684C" w:rsidRDefault="000A684C" w:rsidP="00B43D33">
      <w:pPr>
        <w:spacing w:before="240" w:line="300" w:lineRule="atLeast"/>
        <w:ind w:left="992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En el cuadro siguiente podemos observar el reporte de emergencias históricas de ocurrencias de desastres durante los meses del año.</w:t>
      </w:r>
    </w:p>
    <w:p w:rsidR="00C728CF" w:rsidRDefault="00C728CF" w:rsidP="00B43D33">
      <w:pPr>
        <w:spacing w:before="240" w:line="300" w:lineRule="atLeast"/>
        <w:ind w:left="992"/>
        <w:jc w:val="both"/>
        <w:rPr>
          <w:rFonts w:ascii="Arial" w:hAnsi="Arial" w:cs="Arial"/>
          <w:lang w:val="es-ES"/>
        </w:rPr>
      </w:pPr>
    </w:p>
    <w:p w:rsidR="00C728CF" w:rsidRDefault="00C728CF" w:rsidP="00B43D33">
      <w:pPr>
        <w:spacing w:before="240" w:line="300" w:lineRule="atLeast"/>
        <w:ind w:left="992"/>
        <w:jc w:val="both"/>
        <w:rPr>
          <w:rFonts w:ascii="Arial" w:hAnsi="Arial" w:cs="Arial"/>
          <w:lang w:val="es-ES"/>
        </w:rPr>
      </w:pPr>
    </w:p>
    <w:p w:rsidR="00C728CF" w:rsidRDefault="00C728CF" w:rsidP="00B43D33">
      <w:pPr>
        <w:spacing w:before="240" w:line="300" w:lineRule="atLeast"/>
        <w:ind w:left="992"/>
        <w:jc w:val="both"/>
        <w:rPr>
          <w:rFonts w:ascii="Arial" w:hAnsi="Arial" w:cs="Arial"/>
          <w:lang w:val="es-ES"/>
        </w:rPr>
      </w:pPr>
    </w:p>
    <w:p w:rsidR="00C728CF" w:rsidRDefault="00C728CF" w:rsidP="00B43D33">
      <w:pPr>
        <w:spacing w:before="240" w:line="300" w:lineRule="atLeast"/>
        <w:ind w:left="992"/>
        <w:jc w:val="both"/>
        <w:rPr>
          <w:rFonts w:ascii="Arial" w:hAnsi="Arial" w:cs="Arial"/>
          <w:lang w:val="es-ES"/>
        </w:rPr>
      </w:pPr>
    </w:p>
    <w:p w:rsidR="00C728CF" w:rsidRDefault="00C728CF" w:rsidP="00B43D33">
      <w:pPr>
        <w:spacing w:before="240" w:line="300" w:lineRule="atLeast"/>
        <w:ind w:left="992"/>
        <w:jc w:val="both"/>
        <w:rPr>
          <w:rFonts w:ascii="Arial" w:hAnsi="Arial" w:cs="Arial"/>
          <w:lang w:val="es-ES"/>
        </w:rPr>
      </w:pPr>
    </w:p>
    <w:p w:rsidR="00C728CF" w:rsidRDefault="00C728CF" w:rsidP="00B43D33">
      <w:pPr>
        <w:spacing w:before="240" w:line="300" w:lineRule="atLeast"/>
        <w:ind w:left="992"/>
        <w:jc w:val="both"/>
        <w:rPr>
          <w:rFonts w:ascii="Arial" w:hAnsi="Arial" w:cs="Arial"/>
          <w:lang w:val="es-ES"/>
        </w:rPr>
      </w:pPr>
    </w:p>
    <w:p w:rsidR="00C728CF" w:rsidRDefault="00C728CF" w:rsidP="00C728CF">
      <w:pPr>
        <w:spacing w:before="240" w:line="300" w:lineRule="atLeast"/>
        <w:jc w:val="center"/>
        <w:rPr>
          <w:rFonts w:ascii="Arial" w:hAnsi="Arial" w:cs="Arial"/>
          <w:lang w:val="es-ES"/>
        </w:rPr>
      </w:pPr>
      <w:r w:rsidRPr="00C728CF">
        <w:rPr>
          <w:rFonts w:ascii="Arial" w:hAnsi="Arial" w:cs="Arial"/>
          <w:b/>
          <w:u w:val="single"/>
          <w:lang w:val="es-ES"/>
        </w:rPr>
        <w:lastRenderedPageBreak/>
        <w:t>Cuadro N° 00</w:t>
      </w:r>
      <w:r>
        <w:rPr>
          <w:rFonts w:ascii="Arial" w:hAnsi="Arial" w:cs="Arial"/>
          <w:b/>
          <w:u w:val="single"/>
          <w:lang w:val="es-ES"/>
        </w:rPr>
        <w:t>4.</w:t>
      </w:r>
    </w:p>
    <w:p w:rsidR="00B43D33" w:rsidRPr="0079274F" w:rsidRDefault="0079274F" w:rsidP="00BE111E">
      <w:pPr>
        <w:spacing w:after="0" w:line="240" w:lineRule="auto"/>
        <w:ind w:left="-567"/>
        <w:jc w:val="both"/>
        <w:rPr>
          <w:rFonts w:ascii="Arial" w:hAnsi="Arial" w:cs="Arial"/>
          <w:sz w:val="18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66870402" wp14:editId="64B1C13A">
            <wp:extent cx="6671145" cy="30135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384" t="19647" r="3376" b="13099"/>
                    <a:stretch/>
                  </pic:blipFill>
                  <pic:spPr bwMode="auto">
                    <a:xfrm>
                      <a:off x="0" y="0"/>
                      <a:ext cx="6676983" cy="301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709C">
        <w:rPr>
          <w:rFonts w:ascii="Arial" w:hAnsi="Arial" w:cs="Arial"/>
          <w:sz w:val="18"/>
          <w:lang w:val="es-ES"/>
        </w:rPr>
        <w:t xml:space="preserve">                   </w:t>
      </w:r>
      <w:r w:rsidR="00C728CF">
        <w:rPr>
          <w:rFonts w:ascii="Arial" w:hAnsi="Arial" w:cs="Arial"/>
          <w:sz w:val="18"/>
          <w:lang w:val="es-ES"/>
        </w:rPr>
        <w:t xml:space="preserve">           </w:t>
      </w:r>
      <w:r w:rsidR="0094709C">
        <w:rPr>
          <w:rFonts w:ascii="Arial" w:hAnsi="Arial" w:cs="Arial"/>
          <w:sz w:val="18"/>
          <w:lang w:val="es-ES"/>
        </w:rPr>
        <w:t xml:space="preserve"> </w:t>
      </w:r>
      <w:r w:rsidR="00B43D33" w:rsidRPr="0079274F">
        <w:rPr>
          <w:rFonts w:ascii="Arial" w:hAnsi="Arial" w:cs="Arial"/>
          <w:sz w:val="18"/>
          <w:lang w:val="es-ES"/>
        </w:rPr>
        <w:t xml:space="preserve">Según </w:t>
      </w:r>
      <w:r w:rsidRPr="0079274F">
        <w:rPr>
          <w:rFonts w:ascii="Arial" w:hAnsi="Arial" w:cs="Arial"/>
          <w:sz w:val="18"/>
          <w:lang w:val="es-ES"/>
        </w:rPr>
        <w:t>Fuente: SINPAD</w:t>
      </w:r>
      <w:r w:rsidR="00B43D33" w:rsidRPr="0079274F">
        <w:rPr>
          <w:rFonts w:ascii="Arial" w:hAnsi="Arial" w:cs="Arial"/>
          <w:sz w:val="18"/>
          <w:lang w:val="es-ES"/>
        </w:rPr>
        <w:t>-COEN-INDECI</w:t>
      </w:r>
    </w:p>
    <w:p w:rsidR="007678B9" w:rsidRPr="00B43D33" w:rsidRDefault="0079274F" w:rsidP="0079274F">
      <w:pPr>
        <w:spacing w:line="300" w:lineRule="atLeast"/>
        <w:ind w:left="992"/>
        <w:jc w:val="both"/>
        <w:rPr>
          <w:rFonts w:ascii="Arial" w:hAnsi="Arial" w:cs="Arial"/>
          <w:lang w:val="es-PE"/>
        </w:rPr>
      </w:pPr>
      <w:r w:rsidRPr="0079274F">
        <w:rPr>
          <w:rFonts w:ascii="Arial" w:hAnsi="Arial" w:cs="Arial"/>
          <w:sz w:val="18"/>
          <w:lang w:val="es-ES"/>
        </w:rPr>
        <w:t>Elaboración: Sub</w:t>
      </w:r>
      <w:r w:rsidR="00B43D33" w:rsidRPr="0079274F">
        <w:rPr>
          <w:rFonts w:ascii="Arial" w:hAnsi="Arial" w:cs="Arial"/>
          <w:sz w:val="18"/>
          <w:lang w:val="es-ES"/>
        </w:rPr>
        <w:t>-Dirección de Aplicaciones Estadísticas - DIPPE-INDECI</w:t>
      </w:r>
    </w:p>
    <w:p w:rsidR="00ED6C40" w:rsidRPr="00ED6C40" w:rsidRDefault="00ED6C40" w:rsidP="008E73B7">
      <w:pPr>
        <w:pStyle w:val="Ttulo3"/>
        <w:numPr>
          <w:ilvl w:val="0"/>
          <w:numId w:val="11"/>
        </w:numPr>
        <w:ind w:left="1276" w:hanging="283"/>
        <w:jc w:val="both"/>
        <w:rPr>
          <w:rFonts w:ascii="Arial" w:hAnsi="Arial" w:cs="Arial"/>
          <w:color w:val="auto"/>
          <w:lang w:val="es-ES"/>
        </w:rPr>
      </w:pPr>
      <w:r w:rsidRPr="00ED6C40">
        <w:rPr>
          <w:rFonts w:ascii="Arial" w:hAnsi="Arial" w:cs="Arial"/>
          <w:color w:val="auto"/>
          <w:lang w:val="es-ES"/>
        </w:rPr>
        <w:t>Identificación de los peligros que podrían afectar a la UP y/o el PIP</w:t>
      </w:r>
    </w:p>
    <w:p w:rsidR="00ED6C40" w:rsidRPr="00ED6C40" w:rsidRDefault="0083263A" w:rsidP="0083263A">
      <w:pPr>
        <w:pStyle w:val="NormalWeb"/>
        <w:spacing w:line="375" w:lineRule="atLeast"/>
        <w:jc w:val="center"/>
        <w:rPr>
          <w:rFonts w:ascii="Arial" w:hAnsi="Arial" w:cs="Arial"/>
          <w:sz w:val="22"/>
          <w:szCs w:val="22"/>
          <w:lang w:val="es-ES"/>
        </w:rPr>
      </w:pPr>
      <w:r w:rsidRPr="00ED6C40">
        <w:rPr>
          <w:rStyle w:val="Textoennegrita"/>
          <w:rFonts w:ascii="Arial" w:hAnsi="Arial" w:cs="Arial"/>
          <w:sz w:val="22"/>
          <w:szCs w:val="22"/>
          <w:lang w:val="es-ES"/>
        </w:rPr>
        <w:t>P</w:t>
      </w:r>
      <w:r w:rsidR="00ED6C40" w:rsidRPr="00ED6C40">
        <w:rPr>
          <w:rStyle w:val="Textoennegrita"/>
          <w:rFonts w:ascii="Arial" w:hAnsi="Arial" w:cs="Arial"/>
          <w:sz w:val="22"/>
          <w:szCs w:val="22"/>
          <w:lang w:val="es-ES"/>
        </w:rPr>
        <w:t>eligros</w:t>
      </w:r>
      <w:r>
        <w:rPr>
          <w:rStyle w:val="Textoennegrita"/>
          <w:rFonts w:ascii="Arial" w:hAnsi="Arial" w:cs="Arial"/>
          <w:sz w:val="22"/>
          <w:szCs w:val="22"/>
          <w:lang w:val="es-ES"/>
        </w:rPr>
        <w:t xml:space="preserve"> </w:t>
      </w:r>
      <w:r w:rsidR="00ED6C40" w:rsidRPr="00ED6C40">
        <w:rPr>
          <w:rStyle w:val="Textoennegrita"/>
          <w:rFonts w:ascii="Arial" w:hAnsi="Arial" w:cs="Arial"/>
          <w:sz w:val="22"/>
          <w:szCs w:val="22"/>
          <w:lang w:val="es-ES"/>
        </w:rPr>
        <w:t>que podrían afectar la UP y/o PIP</w:t>
      </w:r>
    </w:p>
    <w:tbl>
      <w:tblPr>
        <w:tblW w:w="34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7"/>
        <w:gridCol w:w="4162"/>
      </w:tblGrid>
      <w:tr w:rsidR="00ED6C40" w:rsidRPr="00ED6C40" w:rsidTr="00CC3F18">
        <w:trPr>
          <w:trHeight w:val="456"/>
          <w:jc w:val="center"/>
        </w:trPr>
        <w:tc>
          <w:tcPr>
            <w:tcW w:w="16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ED6C40" w:rsidRPr="00ED6C40" w:rsidRDefault="00ED6C40" w:rsidP="00CC3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6C40">
              <w:rPr>
                <w:rFonts w:ascii="Arial" w:hAnsi="Arial" w:cs="Arial"/>
                <w:b/>
                <w:bCs/>
                <w:sz w:val="22"/>
                <w:szCs w:val="22"/>
              </w:rPr>
              <w:t>Peligro</w:t>
            </w:r>
          </w:p>
        </w:tc>
        <w:tc>
          <w:tcPr>
            <w:tcW w:w="33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ED6C40" w:rsidRPr="00ED6C40" w:rsidRDefault="00ED6C40" w:rsidP="00CC3F1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6C40">
              <w:rPr>
                <w:rFonts w:ascii="Arial" w:hAnsi="Arial" w:cs="Arial"/>
                <w:b/>
                <w:bCs/>
                <w:sz w:val="22"/>
                <w:szCs w:val="22"/>
              </w:rPr>
              <w:t>Elemento de la UP y/o PIP afectado</w:t>
            </w:r>
          </w:p>
        </w:tc>
      </w:tr>
      <w:tr w:rsidR="0083263A" w:rsidRPr="00ED6C40" w:rsidTr="00CC3F18">
        <w:trPr>
          <w:trHeight w:val="562"/>
          <w:jc w:val="center"/>
        </w:trPr>
        <w:tc>
          <w:tcPr>
            <w:tcW w:w="16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3263A" w:rsidRPr="0083263A" w:rsidRDefault="0083263A" w:rsidP="00035EEC">
            <w:pPr>
              <w:pStyle w:val="NormalWeb"/>
              <w:ind w:left="121"/>
              <w:rPr>
                <w:rFonts w:ascii="Arial" w:hAnsi="Arial" w:cs="Arial"/>
                <w:b/>
                <w:sz w:val="22"/>
                <w:szCs w:val="22"/>
              </w:rPr>
            </w:pPr>
            <w:r w:rsidRPr="0083263A">
              <w:rPr>
                <w:rFonts w:ascii="Arial" w:hAnsi="Arial" w:cs="Arial"/>
                <w:b/>
                <w:sz w:val="22"/>
                <w:szCs w:val="22"/>
              </w:rPr>
              <w:t>Lluvias</w:t>
            </w:r>
            <w:r w:rsidRPr="0083263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intensas</w:t>
            </w:r>
          </w:p>
        </w:tc>
        <w:tc>
          <w:tcPr>
            <w:tcW w:w="33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3263A" w:rsidRPr="00ED6C40" w:rsidRDefault="00D002FC" w:rsidP="0083263A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Puente sobre el Rio Sisa</w:t>
            </w:r>
          </w:p>
        </w:tc>
      </w:tr>
      <w:tr w:rsidR="0083263A" w:rsidRPr="00ED6C40" w:rsidTr="00CC3F18">
        <w:trPr>
          <w:trHeight w:val="542"/>
          <w:jc w:val="center"/>
        </w:trPr>
        <w:tc>
          <w:tcPr>
            <w:tcW w:w="16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3263A" w:rsidRPr="0083263A" w:rsidRDefault="0083263A" w:rsidP="00035EEC">
            <w:pPr>
              <w:pStyle w:val="NormalWeb"/>
              <w:ind w:left="121"/>
              <w:rPr>
                <w:rFonts w:ascii="Arial" w:hAnsi="Arial" w:cs="Arial"/>
                <w:b/>
                <w:sz w:val="22"/>
                <w:szCs w:val="22"/>
              </w:rPr>
            </w:pPr>
            <w:r w:rsidRPr="0083263A">
              <w:rPr>
                <w:rFonts w:ascii="Arial" w:hAnsi="Arial" w:cs="Arial"/>
                <w:b/>
                <w:sz w:val="22"/>
                <w:szCs w:val="22"/>
              </w:rPr>
              <w:t>Sismos</w:t>
            </w:r>
          </w:p>
        </w:tc>
        <w:tc>
          <w:tcPr>
            <w:tcW w:w="33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3263A" w:rsidRPr="00ED6C40" w:rsidRDefault="00D002FC" w:rsidP="0083263A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Puente sobre el Rio Sisa</w:t>
            </w:r>
          </w:p>
        </w:tc>
      </w:tr>
    </w:tbl>
    <w:p w:rsidR="008D0F03" w:rsidRDefault="008D0F03" w:rsidP="008D0F03">
      <w:pPr>
        <w:spacing w:before="240" w:line="300" w:lineRule="atLeast"/>
        <w:ind w:left="992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Las lluvias intensas generan crecimiento del caudal de los ríos y quebradas </w:t>
      </w:r>
      <w:r w:rsidR="00035EEC">
        <w:rPr>
          <w:rFonts w:ascii="Arial" w:hAnsi="Arial" w:cs="Arial"/>
          <w:lang w:val="es-ES"/>
        </w:rPr>
        <w:t xml:space="preserve">que aunque parecen insignificantes </w:t>
      </w:r>
      <w:r>
        <w:rPr>
          <w:rFonts w:ascii="Arial" w:hAnsi="Arial" w:cs="Arial"/>
          <w:lang w:val="es-ES"/>
        </w:rPr>
        <w:t xml:space="preserve">pueden generar desastres, </w:t>
      </w:r>
      <w:r w:rsidR="00AF7703">
        <w:rPr>
          <w:rFonts w:ascii="Arial" w:hAnsi="Arial" w:cs="Arial"/>
          <w:lang w:val="es-ES"/>
        </w:rPr>
        <w:t>dicho desastre puede afectar la Unidad Productora del PIP como ha ocurrido en la Provincia de Moyobamba</w:t>
      </w:r>
      <w:r w:rsidR="00B976E6">
        <w:rPr>
          <w:rFonts w:ascii="Arial" w:hAnsi="Arial" w:cs="Arial"/>
          <w:lang w:val="es-ES"/>
        </w:rPr>
        <w:t xml:space="preserve"> el año 2009</w:t>
      </w:r>
      <w:r w:rsidR="00AF7703">
        <w:rPr>
          <w:rFonts w:ascii="Arial" w:hAnsi="Arial" w:cs="Arial"/>
          <w:lang w:val="es-ES"/>
        </w:rPr>
        <w:t xml:space="preserve"> donde las lluvias intensas hicieron que el Rio Jera creciera de manera rápida provocando así el colapso total del Puente Jera, a pesar de no haberse cobrado vidas humanas, </w:t>
      </w:r>
      <w:r w:rsidR="00B976E6">
        <w:rPr>
          <w:rFonts w:ascii="Arial" w:hAnsi="Arial" w:cs="Arial"/>
          <w:lang w:val="es-ES"/>
        </w:rPr>
        <w:t>pudo haber pasado lo peor</w:t>
      </w:r>
      <w:r w:rsidRPr="00055EA2">
        <w:rPr>
          <w:rFonts w:ascii="Arial" w:hAnsi="Arial" w:cs="Arial"/>
          <w:lang w:val="es-ES"/>
        </w:rPr>
        <w:t>.</w:t>
      </w:r>
    </w:p>
    <w:p w:rsidR="00C728CF" w:rsidRDefault="00035EEC" w:rsidP="00C728CF">
      <w:pPr>
        <w:spacing w:before="240" w:line="300" w:lineRule="atLeast"/>
        <w:ind w:left="992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Los sismos a lo largo de la historia </w:t>
      </w:r>
      <w:r w:rsidR="00584BD6">
        <w:rPr>
          <w:rFonts w:ascii="Arial" w:hAnsi="Arial" w:cs="Arial"/>
          <w:lang w:val="es-ES"/>
        </w:rPr>
        <w:t>en la región San Martín han venido causando desastres, entre los más recordados podemos observar en el siguiente cuadro:</w:t>
      </w:r>
    </w:p>
    <w:p w:rsidR="00C728CF" w:rsidRDefault="00C728CF" w:rsidP="00C728CF">
      <w:pPr>
        <w:spacing w:before="240" w:line="300" w:lineRule="atLeast"/>
        <w:ind w:left="992"/>
        <w:jc w:val="both"/>
        <w:rPr>
          <w:rFonts w:ascii="Arial" w:hAnsi="Arial" w:cs="Arial"/>
          <w:lang w:val="es-ES"/>
        </w:rPr>
      </w:pPr>
    </w:p>
    <w:p w:rsidR="00C728CF" w:rsidRDefault="00C728CF" w:rsidP="00C728CF">
      <w:pPr>
        <w:spacing w:before="240" w:line="300" w:lineRule="atLeast"/>
        <w:ind w:left="992"/>
        <w:jc w:val="both"/>
        <w:rPr>
          <w:rFonts w:ascii="Arial" w:hAnsi="Arial" w:cs="Arial"/>
          <w:lang w:val="es-ES"/>
        </w:rPr>
      </w:pPr>
    </w:p>
    <w:p w:rsidR="00C728CF" w:rsidRDefault="00C728CF" w:rsidP="00C728CF">
      <w:pPr>
        <w:spacing w:before="240" w:line="300" w:lineRule="atLeast"/>
        <w:ind w:left="992"/>
        <w:jc w:val="both"/>
        <w:rPr>
          <w:rFonts w:ascii="Arial" w:hAnsi="Arial" w:cs="Arial"/>
          <w:lang w:val="es-ES"/>
        </w:rPr>
      </w:pPr>
    </w:p>
    <w:p w:rsidR="00C728CF" w:rsidRDefault="00C728CF" w:rsidP="00C728CF">
      <w:pPr>
        <w:spacing w:before="240" w:line="300" w:lineRule="atLeast"/>
        <w:ind w:left="992"/>
        <w:jc w:val="both"/>
        <w:rPr>
          <w:rFonts w:ascii="Arial" w:hAnsi="Arial" w:cs="Arial"/>
          <w:lang w:val="es-ES"/>
        </w:rPr>
      </w:pPr>
    </w:p>
    <w:p w:rsidR="00C728CF" w:rsidRDefault="00C728CF" w:rsidP="00012D1A">
      <w:pPr>
        <w:spacing w:before="240" w:after="0" w:line="300" w:lineRule="atLeast"/>
        <w:ind w:left="992"/>
        <w:jc w:val="center"/>
        <w:rPr>
          <w:rFonts w:ascii="Arial" w:hAnsi="Arial" w:cs="Arial"/>
          <w:lang w:val="es-ES"/>
        </w:rPr>
      </w:pPr>
      <w:r w:rsidRPr="00C728CF">
        <w:rPr>
          <w:rFonts w:ascii="Arial" w:hAnsi="Arial" w:cs="Arial"/>
          <w:b/>
          <w:u w:val="single"/>
          <w:lang w:val="es-ES"/>
        </w:rPr>
        <w:lastRenderedPageBreak/>
        <w:t>Cuadro N° 00</w:t>
      </w:r>
      <w:r>
        <w:rPr>
          <w:rFonts w:ascii="Arial" w:hAnsi="Arial" w:cs="Arial"/>
          <w:b/>
          <w:u w:val="single"/>
          <w:lang w:val="es-ES"/>
        </w:rPr>
        <w:t>5.</w:t>
      </w:r>
    </w:p>
    <w:p w:rsidR="00584BD6" w:rsidRDefault="00584BD6" w:rsidP="00012D1A">
      <w:pPr>
        <w:spacing w:after="0" w:line="300" w:lineRule="atLeast"/>
        <w:ind w:left="992"/>
        <w:jc w:val="both"/>
        <w:rPr>
          <w:rFonts w:ascii="Arial" w:hAnsi="Arial" w:cs="Arial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2C851945" wp14:editId="092727DD">
            <wp:extent cx="4837814" cy="5316279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8678" t="20151" r="24769" b="4534"/>
                    <a:stretch/>
                  </pic:blipFill>
                  <pic:spPr bwMode="auto">
                    <a:xfrm>
                      <a:off x="0" y="0"/>
                      <a:ext cx="4842220" cy="532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09C" w:rsidRPr="0094709C" w:rsidRDefault="0094709C" w:rsidP="0094709C">
      <w:pPr>
        <w:spacing w:after="0" w:line="240" w:lineRule="auto"/>
        <w:ind w:left="1560" w:hanging="142"/>
        <w:jc w:val="both"/>
        <w:rPr>
          <w:rFonts w:ascii="Arial" w:hAnsi="Arial" w:cs="Arial"/>
          <w:sz w:val="16"/>
          <w:lang w:val="es-ES"/>
        </w:rPr>
      </w:pPr>
      <w:r w:rsidRPr="0094709C">
        <w:rPr>
          <w:rFonts w:ascii="Arial" w:hAnsi="Arial" w:cs="Arial"/>
          <w:sz w:val="16"/>
          <w:lang w:val="es-ES"/>
        </w:rPr>
        <w:t xml:space="preserve">Fuente: ONERN, IGP, </w:t>
      </w:r>
      <w:proofErr w:type="spellStart"/>
      <w:r w:rsidRPr="0094709C">
        <w:rPr>
          <w:rFonts w:ascii="Arial" w:hAnsi="Arial" w:cs="Arial"/>
          <w:sz w:val="16"/>
          <w:lang w:val="es-ES"/>
        </w:rPr>
        <w:t>Cismid</w:t>
      </w:r>
      <w:proofErr w:type="spellEnd"/>
      <w:r w:rsidRPr="0094709C">
        <w:rPr>
          <w:rFonts w:ascii="Arial" w:hAnsi="Arial" w:cs="Arial"/>
          <w:sz w:val="16"/>
          <w:lang w:val="es-ES"/>
        </w:rPr>
        <w:t xml:space="preserve"> (Cuadro compuesto con base en Zambran</w:t>
      </w:r>
      <w:r w:rsidR="00867056">
        <w:rPr>
          <w:rFonts w:ascii="Arial" w:hAnsi="Arial" w:cs="Arial"/>
          <w:sz w:val="16"/>
          <w:lang w:val="es-ES"/>
        </w:rPr>
        <w:t>o y Medina 1999: 9 y 1992: 150)</w:t>
      </w:r>
    </w:p>
    <w:p w:rsidR="00A6730E" w:rsidRDefault="00A6730E" w:rsidP="008E73B7">
      <w:pPr>
        <w:pStyle w:val="Ttulo3"/>
        <w:numPr>
          <w:ilvl w:val="0"/>
          <w:numId w:val="11"/>
        </w:numPr>
        <w:spacing w:before="120"/>
        <w:ind w:left="1276" w:hanging="284"/>
        <w:jc w:val="both"/>
        <w:rPr>
          <w:rFonts w:ascii="Arial" w:hAnsi="Arial" w:cs="Arial"/>
          <w:color w:val="auto"/>
          <w:lang w:val="es-ES"/>
        </w:rPr>
      </w:pPr>
      <w:r>
        <w:rPr>
          <w:rFonts w:ascii="Arial" w:hAnsi="Arial" w:cs="Arial"/>
          <w:color w:val="auto"/>
          <w:lang w:val="es-ES"/>
        </w:rPr>
        <w:t>Cadena de efectos del cambio climático.</w:t>
      </w:r>
    </w:p>
    <w:p w:rsidR="00833BF5" w:rsidRPr="00833BF5" w:rsidRDefault="00833BF5" w:rsidP="00FA6784">
      <w:pPr>
        <w:spacing w:before="240" w:after="0"/>
        <w:jc w:val="center"/>
        <w:rPr>
          <w:b/>
          <w:lang w:val="es-ES"/>
        </w:rPr>
      </w:pPr>
      <w:r w:rsidRPr="00833BF5">
        <w:rPr>
          <w:b/>
          <w:lang w:val="es-ES"/>
        </w:rPr>
        <w:t>Gráfico Nº 01</w:t>
      </w:r>
      <w:r>
        <w:rPr>
          <w:b/>
          <w:lang w:val="es-ES"/>
        </w:rPr>
        <w:t xml:space="preserve">  - </w:t>
      </w:r>
      <w:r w:rsidRPr="00833BF5">
        <w:rPr>
          <w:b/>
          <w:lang w:val="es-ES"/>
        </w:rPr>
        <w:t>cambio en los promedios de clima</w:t>
      </w:r>
    </w:p>
    <w:p w:rsidR="00A6730E" w:rsidRDefault="00A6730E" w:rsidP="00A6730E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59DDE2" wp14:editId="09A211A7">
                <wp:simplePos x="0" y="0"/>
                <wp:positionH relativeFrom="column">
                  <wp:posOffset>3125470</wp:posOffset>
                </wp:positionH>
                <wp:positionV relativeFrom="paragraph">
                  <wp:posOffset>96520</wp:posOffset>
                </wp:positionV>
                <wp:extent cx="1339215" cy="446405"/>
                <wp:effectExtent l="57150" t="38100" r="51435" b="67945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446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7861" w:rsidRPr="00A6730E" w:rsidRDefault="00907861" w:rsidP="00A6730E">
                            <w:pPr>
                              <w:spacing w:after="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Mayor ocurrencia de aludes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 Rectángulo" o:spid="_x0000_s1026" style="position:absolute;margin-left:246.1pt;margin-top:7.6pt;width:105.45pt;height:3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" fillcolor="#f79646 [3209]" stroked="f" strokeweight="3pt">
                <v:shadow on="t" color="black" opacity="24903f" origin=",.5" offset="0,.55556mm"/>
                <v:textbox>
                  <w:txbxContent>
                    <w:p w:rsidR="00907861" w:rsidRPr="00A6730E" w:rsidRDefault="00907861" w:rsidP="00A6730E">
                      <w:pPr>
                        <w:spacing w:after="0"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Mayor ocurrencia de aludes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525A0B" wp14:editId="23553BF4">
                <wp:simplePos x="0" y="0"/>
                <wp:positionH relativeFrom="column">
                  <wp:posOffset>1913255</wp:posOffset>
                </wp:positionH>
                <wp:positionV relativeFrom="paragraph">
                  <wp:posOffset>186690</wp:posOffset>
                </wp:positionV>
                <wp:extent cx="1009650" cy="499110"/>
                <wp:effectExtent l="57150" t="38100" r="57150" b="7239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99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7861" w:rsidRPr="00A6730E" w:rsidRDefault="00907861" w:rsidP="00A6730E">
                            <w:pPr>
                              <w:spacing w:after="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Retroceso de glaciares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7" style="position:absolute;margin-left:150.65pt;margin-top:14.7pt;width:79.5pt;height:39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" fillcolor="#4bacc6 [3208]" stroked="f" strokeweight="3pt">
                <v:shadow on="t" color="black" opacity="24903f" origin=",.5" offset="0,.55556mm"/>
                <v:textbox>
                  <w:txbxContent>
                    <w:p w:rsidR="00907861" w:rsidRPr="00A6730E" w:rsidRDefault="00907861" w:rsidP="00A6730E">
                      <w:pPr>
                        <w:spacing w:after="0"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Retroceso de glaciares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BDDD44" wp14:editId="21DE398B">
                <wp:simplePos x="0" y="0"/>
                <wp:positionH relativeFrom="column">
                  <wp:posOffset>626745</wp:posOffset>
                </wp:positionH>
                <wp:positionV relativeFrom="paragraph">
                  <wp:posOffset>112395</wp:posOffset>
                </wp:positionV>
                <wp:extent cx="1009650" cy="648335"/>
                <wp:effectExtent l="57150" t="38100" r="57150" b="7556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483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7861" w:rsidRPr="00A6730E" w:rsidRDefault="00907861" w:rsidP="00A6730E">
                            <w:pPr>
                              <w:spacing w:after="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Aumento promedio de temperatura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28" style="position:absolute;margin-left:49.35pt;margin-top:8.85pt;width:79.5pt;height:51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" fillcolor="#4bacc6 [3208]" stroked="f" strokeweight="3pt">
                <v:shadow on="t" color="black" opacity="24903f" origin=",.5" offset="0,.55556mm"/>
                <v:textbox>
                  <w:txbxContent>
                    <w:p w:rsidR="00907861" w:rsidRPr="00A6730E" w:rsidRDefault="00907861" w:rsidP="00A6730E">
                      <w:pPr>
                        <w:spacing w:after="0"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Aumento promedio de temperatura</w:t>
                      </w:r>
                    </w:p>
                  </w:txbxContent>
                </v:textbox>
              </v:rect>
            </w:pict>
          </mc:Fallback>
        </mc:AlternateContent>
      </w:r>
    </w:p>
    <w:p w:rsidR="00A6730E" w:rsidRDefault="00833BF5" w:rsidP="00A6730E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138223</wp:posOffset>
                </wp:positionH>
                <wp:positionV relativeFrom="paragraph">
                  <wp:posOffset>135166</wp:posOffset>
                </wp:positionV>
                <wp:extent cx="489098" cy="584407"/>
                <wp:effectExtent l="95250" t="133350" r="0" b="82550"/>
                <wp:wrapNone/>
                <wp:docPr id="30" name="30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9098" cy="584407"/>
                        </a:xfrm>
                        <a:prstGeom prst="bentConnector3">
                          <a:avLst>
                            <a:gd name="adj1" fmla="val -4363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30 Conector angular" o:spid="_x0000_s1026" type="#_x0000_t34" style="position:absolute;margin-left:10.9pt;margin-top:10.65pt;width:38.5pt;height:46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" adj="-942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8D3612" wp14:editId="236039F7">
                <wp:simplePos x="0" y="0"/>
                <wp:positionH relativeFrom="column">
                  <wp:posOffset>1699895</wp:posOffset>
                </wp:positionH>
                <wp:positionV relativeFrom="paragraph">
                  <wp:posOffset>27940</wp:posOffset>
                </wp:positionV>
                <wp:extent cx="212725" cy="265430"/>
                <wp:effectExtent l="0" t="19050" r="34925" b="39370"/>
                <wp:wrapNone/>
                <wp:docPr id="22" name="22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" cy="2654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22 Flecha derecha" o:spid="_x0000_s1026" type="#_x0000_t13" style="position:absolute;margin-left:133.85pt;margin-top:2.2pt;width:16.75pt;height:20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" adj="10800" fillcolor="black [3200]" strokecolor="black [1600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7D6402" wp14:editId="1E72504F">
                <wp:simplePos x="0" y="0"/>
                <wp:positionH relativeFrom="column">
                  <wp:posOffset>4699591</wp:posOffset>
                </wp:positionH>
                <wp:positionV relativeFrom="paragraph">
                  <wp:posOffset>220227</wp:posOffset>
                </wp:positionV>
                <wp:extent cx="1339215" cy="712381"/>
                <wp:effectExtent l="57150" t="38100" r="51435" b="69215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712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7861" w:rsidRPr="00833BF5" w:rsidRDefault="00907861" w:rsidP="00A6730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833BF5">
                              <w:rPr>
                                <w:sz w:val="20"/>
                                <w:lang w:val="es-ES"/>
                              </w:rPr>
                              <w:t xml:space="preserve"> Ocurrencia de inundaciones en las cuencas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 Rectángulo" o:spid="_x0000_s1029" style="position:absolute;margin-left:370.05pt;margin-top:17.35pt;width:105.45pt;height:56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" fillcolor="#f79646 [3209]" stroked="f" strokeweight="3pt">
                <v:shadow on="t" color="black" opacity="24903f" origin=",.5" offset="0,.55556mm"/>
                <v:textbox>
                  <w:txbxContent>
                    <w:p w:rsidR="00907861" w:rsidRPr="00833BF5" w:rsidRDefault="00907861" w:rsidP="00A6730E">
                      <w:pPr>
                        <w:spacing w:after="0" w:line="240" w:lineRule="auto"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833BF5">
                        <w:rPr>
                          <w:sz w:val="20"/>
                          <w:lang w:val="es-ES"/>
                        </w:rPr>
                        <w:t xml:space="preserve"> Ocurrencia de inundaciones en las cuencas</w:t>
                      </w:r>
                    </w:p>
                  </w:txbxContent>
                </v:textbox>
              </v:rect>
            </w:pict>
          </mc:Fallback>
        </mc:AlternateContent>
      </w:r>
    </w:p>
    <w:p w:rsidR="00A6730E" w:rsidRDefault="00833BF5" w:rsidP="00A6730E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755E59" wp14:editId="75B1417D">
                <wp:simplePos x="0" y="0"/>
                <wp:positionH relativeFrom="column">
                  <wp:posOffset>4483204</wp:posOffset>
                </wp:positionH>
                <wp:positionV relativeFrom="paragraph">
                  <wp:posOffset>129791</wp:posOffset>
                </wp:positionV>
                <wp:extent cx="212725" cy="265430"/>
                <wp:effectExtent l="0" t="19050" r="34925" b="39370"/>
                <wp:wrapNone/>
                <wp:docPr id="28" name="28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" cy="2654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 Flecha derecha" o:spid="_x0000_s1026" type="#_x0000_t13" style="position:absolute;margin-left:353pt;margin-top:10.2pt;width:16.75pt;height:20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" adj="10800" fillcolor="black [3200]" strokecolor="black [1600]" strokeweight="2pt"/>
            </w:pict>
          </mc:Fallback>
        </mc:AlternateContent>
      </w:r>
      <w:r w:rsidR="00A6730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2A4B5A" wp14:editId="6D9987BF">
                <wp:simplePos x="0" y="0"/>
                <wp:positionH relativeFrom="column">
                  <wp:posOffset>3125470</wp:posOffset>
                </wp:positionH>
                <wp:positionV relativeFrom="paragraph">
                  <wp:posOffset>40005</wp:posOffset>
                </wp:positionV>
                <wp:extent cx="1339215" cy="446405"/>
                <wp:effectExtent l="57150" t="38100" r="51435" b="6794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446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7861" w:rsidRPr="00A6730E" w:rsidRDefault="00907861" w:rsidP="00A6730E">
                            <w:pPr>
                              <w:spacing w:after="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Desborde de lagunas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30" style="position:absolute;margin-left:246.1pt;margin-top:3.15pt;width:105.45pt;height:3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" fillcolor="#f79646 [3209]" stroked="f" strokeweight="3pt">
                <v:shadow on="t" color="black" opacity="24903f" origin=",.5" offset="0,.55556mm"/>
                <v:textbox>
                  <w:txbxContent>
                    <w:p w:rsidR="00907861" w:rsidRPr="00A6730E" w:rsidRDefault="00907861" w:rsidP="00A6730E">
                      <w:pPr>
                        <w:spacing w:after="0"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Desborde de lagunas</w:t>
                      </w:r>
                    </w:p>
                  </w:txbxContent>
                </v:textbox>
              </v:rect>
            </w:pict>
          </mc:Fallback>
        </mc:AlternateContent>
      </w:r>
    </w:p>
    <w:p w:rsidR="00A6730E" w:rsidRDefault="00833BF5" w:rsidP="00A6730E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F9923D" wp14:editId="426BFEB5">
                <wp:simplePos x="0" y="0"/>
                <wp:positionH relativeFrom="column">
                  <wp:posOffset>-381635</wp:posOffset>
                </wp:positionH>
                <wp:positionV relativeFrom="paragraph">
                  <wp:posOffset>108747</wp:posOffset>
                </wp:positionV>
                <wp:extent cx="1009650" cy="531495"/>
                <wp:effectExtent l="0" t="0" r="19050" b="2095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31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7861" w:rsidRPr="00A6730E" w:rsidRDefault="00907861" w:rsidP="00A6730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Cambio de promedios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 Rectángulo" o:spid="_x0000_s1031" style="position:absolute;margin-left:-30.05pt;margin-top:8.55pt;width:79.5pt;height:4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" fillcolor="#4f81bd [3204]" strokecolor="#243f60 [1604]" strokeweight="2pt">
                <v:textbox>
                  <w:txbxContent>
                    <w:p w:rsidR="00907861" w:rsidRPr="00A6730E" w:rsidRDefault="00907861" w:rsidP="00A6730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Cambio de promedios</w:t>
                      </w:r>
                    </w:p>
                  </w:txbxContent>
                </v:textbox>
              </v:rect>
            </w:pict>
          </mc:Fallback>
        </mc:AlternateContent>
      </w:r>
      <w:r w:rsidR="00A6730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1749B5" wp14:editId="4C738A6E">
                <wp:simplePos x="0" y="0"/>
                <wp:positionH relativeFrom="column">
                  <wp:posOffset>3125470</wp:posOffset>
                </wp:positionH>
                <wp:positionV relativeFrom="paragraph">
                  <wp:posOffset>291465</wp:posOffset>
                </wp:positionV>
                <wp:extent cx="1339215" cy="446405"/>
                <wp:effectExtent l="0" t="0" r="13335" b="1079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446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7861" w:rsidRPr="00A6730E" w:rsidRDefault="00907861" w:rsidP="00A6730E">
                            <w:pPr>
                              <w:spacing w:after="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Aumento del caudal en cuencas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32" style="position:absolute;margin-left:246.1pt;margin-top:22.95pt;width:105.45pt;height:3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" fillcolor="#9bbb59 [3206]" strokecolor="#4e6128 [1606]" strokeweight="2pt">
                <v:textbox>
                  <w:txbxContent>
                    <w:p w:rsidR="00907861" w:rsidRPr="00A6730E" w:rsidRDefault="00907861" w:rsidP="00A6730E">
                      <w:pPr>
                        <w:spacing w:after="0"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Aumento del caudal en cuencas</w:t>
                      </w:r>
                    </w:p>
                  </w:txbxContent>
                </v:textbox>
              </v:rect>
            </w:pict>
          </mc:Fallback>
        </mc:AlternateContent>
      </w:r>
    </w:p>
    <w:p w:rsidR="00A6730E" w:rsidRDefault="00A6730E" w:rsidP="00A6730E">
      <w:pPr>
        <w:rPr>
          <w:lang w:val="es-ES"/>
        </w:rPr>
      </w:pPr>
    </w:p>
    <w:p w:rsidR="00A6730E" w:rsidRDefault="00833BF5" w:rsidP="00A6730E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6BF07F" wp14:editId="0EF62709">
                <wp:simplePos x="0" y="0"/>
                <wp:positionH relativeFrom="column">
                  <wp:posOffset>5291322</wp:posOffset>
                </wp:positionH>
                <wp:positionV relativeFrom="paragraph">
                  <wp:posOffset>9525</wp:posOffset>
                </wp:positionV>
                <wp:extent cx="1564640" cy="39370"/>
                <wp:effectExtent l="114935" t="18415" r="93345" b="74295"/>
                <wp:wrapNone/>
                <wp:docPr id="608" name="608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564640" cy="39370"/>
                        </a:xfrm>
                        <a:prstGeom prst="bentConnector3">
                          <a:avLst>
                            <a:gd name="adj1" fmla="val 40487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08 Conector angular" o:spid="_x0000_s1026" type="#_x0000_t34" style="position:absolute;margin-left:416.65pt;margin-top:.75pt;width:123.2pt;height:3.1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" adj="8745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179786" wp14:editId="1D1CC2DA">
                <wp:simplePos x="0" y="0"/>
                <wp:positionH relativeFrom="column">
                  <wp:posOffset>-113030</wp:posOffset>
                </wp:positionH>
                <wp:positionV relativeFrom="paragraph">
                  <wp:posOffset>144780</wp:posOffset>
                </wp:positionV>
                <wp:extent cx="776605" cy="488950"/>
                <wp:effectExtent l="67628" t="27622" r="110172" b="186373"/>
                <wp:wrapNone/>
                <wp:docPr id="31" name="31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776605" cy="488950"/>
                        </a:xfrm>
                        <a:prstGeom prst="bentConnector3">
                          <a:avLst>
                            <a:gd name="adj1" fmla="val 100657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onector angular" o:spid="_x0000_s1026" type="#_x0000_t34" style="position:absolute;margin-left:-8.9pt;margin-top:11.4pt;width:61.15pt;height:38.5pt;rotation:9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" adj="21742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A6730E" w:rsidRDefault="00833BF5" w:rsidP="00A6730E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D111D1" wp14:editId="6DA54AC0">
                <wp:simplePos x="0" y="0"/>
                <wp:positionH relativeFrom="column">
                  <wp:posOffset>4718050</wp:posOffset>
                </wp:positionH>
                <wp:positionV relativeFrom="paragraph">
                  <wp:posOffset>177003</wp:posOffset>
                </wp:positionV>
                <wp:extent cx="1339215" cy="446405"/>
                <wp:effectExtent l="57150" t="38100" r="51435" b="67945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446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7861" w:rsidRPr="00A6730E" w:rsidRDefault="00907861" w:rsidP="00A6730E">
                            <w:pPr>
                              <w:spacing w:after="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Aumento de erosión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33" style="position:absolute;margin-left:371.5pt;margin-top:13.95pt;width:105.45pt;height:35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" fillcolor="#f79646 [3209]" stroked="f" strokeweight="3pt">
                <v:shadow on="t" color="black" opacity="24903f" origin=",.5" offset="0,.55556mm"/>
                <v:textbox>
                  <w:txbxContent>
                    <w:p w:rsidR="00907861" w:rsidRPr="00A6730E" w:rsidRDefault="00907861" w:rsidP="00A6730E">
                      <w:pPr>
                        <w:spacing w:after="0"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Aumento de erosión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31A10E" wp14:editId="7FFC9948">
                <wp:simplePos x="0" y="0"/>
                <wp:positionH relativeFrom="column">
                  <wp:posOffset>4483100</wp:posOffset>
                </wp:positionH>
                <wp:positionV relativeFrom="paragraph">
                  <wp:posOffset>282708</wp:posOffset>
                </wp:positionV>
                <wp:extent cx="212725" cy="265430"/>
                <wp:effectExtent l="0" t="19050" r="34925" b="39370"/>
                <wp:wrapNone/>
                <wp:docPr id="29" name="2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" cy="2654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Flecha derecha" o:spid="_x0000_s1026" type="#_x0000_t13" style="position:absolute;margin-left:353pt;margin-top:22.25pt;width:16.75pt;height:20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" adj="10800" fillcolor="black [3200]" strokecolor="black [1600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916176" wp14:editId="1C549A8D">
                <wp:simplePos x="0" y="0"/>
                <wp:positionH relativeFrom="column">
                  <wp:posOffset>2707817</wp:posOffset>
                </wp:positionH>
                <wp:positionV relativeFrom="paragraph">
                  <wp:posOffset>282575</wp:posOffset>
                </wp:positionV>
                <wp:extent cx="212725" cy="265430"/>
                <wp:effectExtent l="0" t="19050" r="34925" b="39370"/>
                <wp:wrapNone/>
                <wp:docPr id="27" name="2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" cy="2654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 Flecha derecha" o:spid="_x0000_s1026" type="#_x0000_t13" style="position:absolute;margin-left:213.2pt;margin-top:22.25pt;width:16.75pt;height:20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" adj="10800" fillcolor="black [3200]" strokecolor="black [1600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B9CCEA" wp14:editId="16F727F8">
                <wp:simplePos x="0" y="0"/>
                <wp:positionH relativeFrom="column">
                  <wp:posOffset>1539875</wp:posOffset>
                </wp:positionH>
                <wp:positionV relativeFrom="paragraph">
                  <wp:posOffset>281467</wp:posOffset>
                </wp:positionV>
                <wp:extent cx="212725" cy="265430"/>
                <wp:effectExtent l="0" t="19050" r="34925" b="39370"/>
                <wp:wrapNone/>
                <wp:docPr id="23" name="2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" cy="2654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 Flecha derecha" o:spid="_x0000_s1026" type="#_x0000_t13" style="position:absolute;margin-left:121.25pt;margin-top:22.15pt;width:16.75pt;height:20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" adj="10800" fillcolor="black [3200]" strokecolor="black [1600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C50B6B" wp14:editId="7C53D5CB">
                <wp:simplePos x="0" y="0"/>
                <wp:positionH relativeFrom="column">
                  <wp:posOffset>2421786</wp:posOffset>
                </wp:positionH>
                <wp:positionV relativeFrom="paragraph">
                  <wp:posOffset>282575</wp:posOffset>
                </wp:positionV>
                <wp:extent cx="212725" cy="265430"/>
                <wp:effectExtent l="0" t="19050" r="34925" b="39370"/>
                <wp:wrapNone/>
                <wp:docPr id="26" name="26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" cy="2654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 Flecha derecha" o:spid="_x0000_s1026" type="#_x0000_t13" style="position:absolute;margin-left:190.7pt;margin-top:22.25pt;width:16.75pt;height:20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" adj="10800" fillcolor="black [3200]" strokecolor="black [1600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3DC95A" wp14:editId="58625E3B">
                <wp:simplePos x="0" y="0"/>
                <wp:positionH relativeFrom="column">
                  <wp:posOffset>2124607</wp:posOffset>
                </wp:positionH>
                <wp:positionV relativeFrom="paragraph">
                  <wp:posOffset>282575</wp:posOffset>
                </wp:positionV>
                <wp:extent cx="212725" cy="265430"/>
                <wp:effectExtent l="0" t="19050" r="34925" b="39370"/>
                <wp:wrapNone/>
                <wp:docPr id="25" name="25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" cy="2654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 Flecha derecha" o:spid="_x0000_s1026" type="#_x0000_t13" style="position:absolute;margin-left:167.3pt;margin-top:22.25pt;width:16.75pt;height:20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" adj="10800" fillcolor="black [3200]" strokecolor="black [1600]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C5E3C9" wp14:editId="52C07481">
                <wp:simplePos x="0" y="0"/>
                <wp:positionH relativeFrom="column">
                  <wp:posOffset>1826954</wp:posOffset>
                </wp:positionH>
                <wp:positionV relativeFrom="paragraph">
                  <wp:posOffset>283136</wp:posOffset>
                </wp:positionV>
                <wp:extent cx="212725" cy="265430"/>
                <wp:effectExtent l="0" t="19050" r="34925" b="39370"/>
                <wp:wrapNone/>
                <wp:docPr id="24" name="2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" cy="2654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 Flecha derecha" o:spid="_x0000_s1026" type="#_x0000_t13" style="position:absolute;margin-left:143.85pt;margin-top:22.3pt;width:16.75pt;height:20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" adj="10800" fillcolor="black [3200]" strokecolor="black [1600]" strokeweight="2pt"/>
            </w:pict>
          </mc:Fallback>
        </mc:AlternateContent>
      </w:r>
      <w:r w:rsidR="00A6730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425493" wp14:editId="57B371D4">
                <wp:simplePos x="0" y="0"/>
                <wp:positionH relativeFrom="column">
                  <wp:posOffset>3125470</wp:posOffset>
                </wp:positionH>
                <wp:positionV relativeFrom="paragraph">
                  <wp:posOffset>193675</wp:posOffset>
                </wp:positionV>
                <wp:extent cx="1339215" cy="446405"/>
                <wp:effectExtent l="57150" t="38100" r="51435" b="67945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446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7861" w:rsidRPr="00A6730E" w:rsidRDefault="00907861" w:rsidP="00A6730E">
                            <w:pPr>
                              <w:spacing w:after="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Mayor ocurrencia de lluvias intensas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34" style="position:absolute;margin-left:246.1pt;margin-top:15.25pt;width:105.45pt;height:3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" fillcolor="#f79646 [3209]" stroked="f" strokeweight="3pt">
                <v:shadow on="t" color="black" opacity="24903f" origin=",.5" offset="0,.55556mm"/>
                <v:textbox>
                  <w:txbxContent>
                    <w:p w:rsidR="00907861" w:rsidRPr="00A6730E" w:rsidRDefault="00907861" w:rsidP="00A6730E">
                      <w:pPr>
                        <w:spacing w:after="0"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Mayor ocurrencia de lluvias intensas</w:t>
                      </w:r>
                    </w:p>
                  </w:txbxContent>
                </v:textbox>
              </v:rect>
            </w:pict>
          </mc:Fallback>
        </mc:AlternateContent>
      </w:r>
      <w:r w:rsidR="00A6730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22B779" wp14:editId="40E54E2F">
                <wp:simplePos x="0" y="0"/>
                <wp:positionH relativeFrom="column">
                  <wp:posOffset>530860</wp:posOffset>
                </wp:positionH>
                <wp:positionV relativeFrom="paragraph">
                  <wp:posOffset>55880</wp:posOffset>
                </wp:positionV>
                <wp:extent cx="1009650" cy="701675"/>
                <wp:effectExtent l="57150" t="38100" r="57150" b="79375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701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7861" w:rsidRDefault="00907861" w:rsidP="00A6730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Incremento promedio de precipitación</w:t>
                            </w:r>
                          </w:p>
                          <w:p w:rsidR="00907861" w:rsidRPr="00A6730E" w:rsidRDefault="00907861" w:rsidP="00A6730E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35" style="position:absolute;margin-left:41.8pt;margin-top:4.4pt;width:79.5pt;height:55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" fillcolor="#4bacc6 [3208]" stroked="f" strokeweight="3pt">
                <v:shadow on="t" color="black" opacity="24903f" origin=",.5" offset="0,.55556mm"/>
                <v:textbox>
                  <w:txbxContent>
                    <w:p w:rsidR="00907861" w:rsidRDefault="00907861" w:rsidP="00A6730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Incremento promedio de precipitación</w:t>
                      </w:r>
                    </w:p>
                    <w:p w:rsidR="00907861" w:rsidRPr="00A6730E" w:rsidRDefault="00907861" w:rsidP="00A6730E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6730E" w:rsidRDefault="00A6730E" w:rsidP="00A6730E">
      <w:pPr>
        <w:rPr>
          <w:lang w:val="es-ES"/>
        </w:rPr>
      </w:pPr>
    </w:p>
    <w:p w:rsidR="00A6730E" w:rsidRDefault="00833BF5" w:rsidP="00833BF5">
      <w:pPr>
        <w:spacing w:before="120" w:line="300" w:lineRule="atLeast"/>
        <w:ind w:left="992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lastRenderedPageBreak/>
        <w:t xml:space="preserve">Como podemos observar en el Gráfico Nº 01 respecto al </w:t>
      </w:r>
      <w:r w:rsidRPr="00833BF5">
        <w:rPr>
          <w:rFonts w:ascii="Arial" w:hAnsi="Arial" w:cs="Arial"/>
          <w:i/>
          <w:lang w:val="es-ES"/>
        </w:rPr>
        <w:t>cambio en los promedios de clima</w:t>
      </w:r>
      <w:r w:rsidRPr="00833BF5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el aumento promedio de la temperatura que se viene dando nos va a dar como efectos la mayor ocurrencia de aludes y el desborde de las lagunas, los mismos que terminarán en inundaciones en las cuencas, que al final </w:t>
      </w:r>
      <w:r w:rsidR="00FB730C">
        <w:rPr>
          <w:rFonts w:ascii="Arial" w:hAnsi="Arial" w:cs="Arial"/>
          <w:lang w:val="es-ES"/>
        </w:rPr>
        <w:t>nos conllevará a un desborde del rio Sisa que terminará por destruir el puente que se pretende construir.</w:t>
      </w:r>
    </w:p>
    <w:p w:rsidR="00FB730C" w:rsidRDefault="00FB730C" w:rsidP="00833BF5">
      <w:pPr>
        <w:spacing w:before="120" w:line="300" w:lineRule="atLeast"/>
        <w:ind w:left="992"/>
        <w:jc w:val="both"/>
        <w:rPr>
          <w:lang w:val="es-ES"/>
        </w:rPr>
      </w:pPr>
      <w:r>
        <w:rPr>
          <w:rFonts w:ascii="Arial" w:hAnsi="Arial" w:cs="Arial"/>
          <w:lang w:val="es-ES"/>
        </w:rPr>
        <w:t>De la misma manera podemos mencionar que un incremento de la precipitación generará mayor ocurrencia de lluvias intensas los mismos que nos conllevará a la erosión de los suelos que a su vez podrían afectar el puente que se pretende construir.</w:t>
      </w:r>
    </w:p>
    <w:p w:rsidR="00ED6C40" w:rsidRDefault="00ED6C40" w:rsidP="008E73B7">
      <w:pPr>
        <w:pStyle w:val="Ttulo3"/>
        <w:numPr>
          <w:ilvl w:val="0"/>
          <w:numId w:val="11"/>
        </w:numPr>
        <w:spacing w:before="480"/>
        <w:ind w:left="1276" w:hanging="284"/>
        <w:jc w:val="both"/>
        <w:rPr>
          <w:rFonts w:ascii="Arial" w:hAnsi="Arial" w:cs="Arial"/>
          <w:color w:val="auto"/>
          <w:lang w:val="es-ES"/>
        </w:rPr>
      </w:pPr>
      <w:r w:rsidRPr="00ED6C40">
        <w:rPr>
          <w:rFonts w:ascii="Arial" w:hAnsi="Arial" w:cs="Arial"/>
          <w:color w:val="auto"/>
          <w:lang w:val="es-ES"/>
        </w:rPr>
        <w:t>Construcción de escenarios</w:t>
      </w:r>
      <w:r w:rsidR="004B29A0">
        <w:rPr>
          <w:rFonts w:ascii="Arial" w:hAnsi="Arial" w:cs="Arial"/>
          <w:color w:val="auto"/>
          <w:lang w:val="es-ES"/>
        </w:rPr>
        <w:t>.</w:t>
      </w:r>
    </w:p>
    <w:p w:rsidR="00C728CF" w:rsidRPr="001D3BBD" w:rsidRDefault="00C728CF" w:rsidP="0077291D">
      <w:pPr>
        <w:spacing w:before="120" w:line="300" w:lineRule="atLeast"/>
        <w:ind w:left="1276"/>
        <w:jc w:val="both"/>
        <w:rPr>
          <w:rFonts w:ascii="Arial" w:hAnsi="Arial" w:cs="Arial"/>
          <w:b/>
          <w:i/>
          <w:u w:val="single"/>
          <w:lang w:val="es-ES"/>
        </w:rPr>
      </w:pPr>
      <w:r w:rsidRPr="001D3BBD">
        <w:rPr>
          <w:rFonts w:ascii="Arial" w:hAnsi="Arial" w:cs="Arial"/>
          <w:b/>
          <w:i/>
          <w:u w:val="single"/>
          <w:lang w:val="es-ES"/>
        </w:rPr>
        <w:t>Lluvias Intensas.</w:t>
      </w:r>
    </w:p>
    <w:p w:rsidR="004B29A0" w:rsidRDefault="00C728CF" w:rsidP="004B29A0">
      <w:pPr>
        <w:spacing w:before="120" w:line="300" w:lineRule="atLeast"/>
        <w:ind w:left="992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Como podemos observar en el </w:t>
      </w:r>
      <w:r w:rsidR="003B427F">
        <w:rPr>
          <w:rFonts w:ascii="Arial" w:hAnsi="Arial" w:cs="Arial"/>
          <w:lang w:val="es-ES"/>
        </w:rPr>
        <w:t>Cuadro N° 005 en la región San Martín las precipitaciones – Lluvias</w:t>
      </w:r>
      <w:r w:rsidR="0077291D">
        <w:rPr>
          <w:rFonts w:ascii="Arial" w:hAnsi="Arial" w:cs="Arial"/>
          <w:lang w:val="es-ES"/>
        </w:rPr>
        <w:t xml:space="preserve"> (lluvias intensas)</w:t>
      </w:r>
      <w:r w:rsidR="003B427F">
        <w:rPr>
          <w:rFonts w:ascii="Arial" w:hAnsi="Arial" w:cs="Arial"/>
          <w:lang w:val="es-ES"/>
        </w:rPr>
        <w:t xml:space="preserve"> están propensas a ocurrir </w:t>
      </w:r>
      <w:r w:rsidR="0077291D">
        <w:rPr>
          <w:rFonts w:ascii="Arial" w:hAnsi="Arial" w:cs="Arial"/>
          <w:lang w:val="es-ES"/>
        </w:rPr>
        <w:t xml:space="preserve">en cualquier parte del año, para este tipo de peligro </w:t>
      </w:r>
      <w:r w:rsidR="00BF4680">
        <w:rPr>
          <w:rFonts w:ascii="Arial" w:hAnsi="Arial" w:cs="Arial"/>
          <w:lang w:val="es-ES"/>
        </w:rPr>
        <w:t xml:space="preserve">no se cuenta con </w:t>
      </w:r>
      <w:r w:rsidR="0077291D">
        <w:rPr>
          <w:rFonts w:ascii="Arial" w:hAnsi="Arial" w:cs="Arial"/>
          <w:lang w:val="es-ES"/>
        </w:rPr>
        <w:t xml:space="preserve">información </w:t>
      </w:r>
      <w:r w:rsidR="00BF4680">
        <w:rPr>
          <w:rFonts w:ascii="Arial" w:hAnsi="Arial" w:cs="Arial"/>
          <w:lang w:val="es-ES"/>
        </w:rPr>
        <w:t>confiable sobre recurrencia que afecte la UP, por lo que se plantea los siguientes escenarios:</w:t>
      </w:r>
    </w:p>
    <w:p w:rsidR="00BF4680" w:rsidRDefault="00BF4680" w:rsidP="008E73B7">
      <w:pPr>
        <w:numPr>
          <w:ilvl w:val="0"/>
          <w:numId w:val="8"/>
        </w:numPr>
        <w:tabs>
          <w:tab w:val="clear" w:pos="720"/>
        </w:tabs>
        <w:spacing w:before="100" w:beforeAutospacing="1" w:after="100" w:afterAutospacing="1" w:line="300" w:lineRule="atLeast"/>
        <w:ind w:left="1418"/>
        <w:jc w:val="both"/>
        <w:rPr>
          <w:rFonts w:ascii="Arial" w:eastAsia="Times New Roman" w:hAnsi="Arial" w:cs="Arial"/>
          <w:lang w:val="es-ES" w:eastAsia="es-PE"/>
        </w:rPr>
      </w:pPr>
      <w:r w:rsidRPr="001D3BBD">
        <w:rPr>
          <w:rFonts w:ascii="Arial" w:eastAsia="Times New Roman" w:hAnsi="Arial" w:cs="Arial"/>
          <w:b/>
          <w:i/>
          <w:lang w:val="es-ES" w:eastAsia="es-PE"/>
        </w:rPr>
        <w:t>Escenario 1</w:t>
      </w:r>
      <w:r w:rsidR="009579D9" w:rsidRPr="001D3BBD">
        <w:rPr>
          <w:rFonts w:ascii="Arial" w:eastAsia="Times New Roman" w:hAnsi="Arial" w:cs="Arial"/>
          <w:b/>
          <w:i/>
          <w:lang w:val="es-ES" w:eastAsia="es-PE"/>
        </w:rPr>
        <w:t>:</w:t>
      </w:r>
      <w:r w:rsidRPr="00BF4680">
        <w:rPr>
          <w:rFonts w:ascii="Arial" w:eastAsia="Times New Roman" w:hAnsi="Arial" w:cs="Arial"/>
          <w:lang w:val="es-ES" w:eastAsia="es-PE"/>
        </w:rPr>
        <w:t xml:space="preserve"> </w:t>
      </w:r>
      <w:r>
        <w:rPr>
          <w:rFonts w:ascii="Arial" w:eastAsia="Times New Roman" w:hAnsi="Arial" w:cs="Arial"/>
          <w:lang w:val="es-ES" w:eastAsia="es-PE"/>
        </w:rPr>
        <w:t xml:space="preserve">considerando que la </w:t>
      </w:r>
      <w:r w:rsidRPr="00BF4680">
        <w:rPr>
          <w:rFonts w:ascii="Arial" w:eastAsia="Times New Roman" w:hAnsi="Arial" w:cs="Arial"/>
          <w:lang w:val="es-ES" w:eastAsia="es-PE"/>
        </w:rPr>
        <w:t>fase de pos inversión es 20 años, probabilidad de 1 en cada evento</w:t>
      </w:r>
      <w:r w:rsidR="009579D9">
        <w:rPr>
          <w:rFonts w:ascii="Arial" w:eastAsia="Times New Roman" w:hAnsi="Arial" w:cs="Arial"/>
          <w:lang w:val="es-ES" w:eastAsia="es-PE"/>
        </w:rPr>
        <w:t>.</w:t>
      </w:r>
    </w:p>
    <w:p w:rsidR="001D3BBD" w:rsidRPr="00BF4680" w:rsidRDefault="001D3BBD" w:rsidP="001D3BBD">
      <w:pPr>
        <w:spacing w:before="100" w:beforeAutospacing="1" w:after="100" w:afterAutospacing="1" w:line="300" w:lineRule="atLeast"/>
        <w:ind w:left="2835" w:hanging="1417"/>
        <w:jc w:val="both"/>
        <w:rPr>
          <w:rFonts w:ascii="Arial" w:eastAsia="Times New Roman" w:hAnsi="Arial" w:cs="Arial"/>
          <w:lang w:val="es-ES" w:eastAsia="es-PE"/>
        </w:rPr>
      </w:pPr>
      <w:r w:rsidRPr="00BF4680">
        <w:rPr>
          <w:rFonts w:ascii="Arial" w:eastAsia="Times New Roman" w:hAnsi="Arial" w:cs="Arial"/>
          <w:b/>
          <w:bCs/>
          <w:lang w:val="es-ES" w:eastAsia="es-PE"/>
        </w:rPr>
        <w:t xml:space="preserve">Escenario </w:t>
      </w:r>
      <w:r>
        <w:rPr>
          <w:rFonts w:ascii="Arial" w:eastAsia="Times New Roman" w:hAnsi="Arial" w:cs="Arial"/>
          <w:b/>
          <w:bCs/>
          <w:lang w:val="es-ES" w:eastAsia="es-PE"/>
        </w:rPr>
        <w:t>1</w:t>
      </w:r>
      <w:r w:rsidRPr="00BF4680">
        <w:rPr>
          <w:rFonts w:ascii="Arial" w:eastAsia="Times New Roman" w:hAnsi="Arial" w:cs="Arial"/>
          <w:b/>
          <w:bCs/>
          <w:lang w:val="es-ES" w:eastAsia="es-PE"/>
        </w:rPr>
        <w:t xml:space="preserve">: </w:t>
      </w:r>
      <w:r w:rsidR="00347C41" w:rsidRPr="00BF4680">
        <w:rPr>
          <w:rFonts w:ascii="Arial" w:eastAsia="Times New Roman" w:hAnsi="Arial" w:cs="Arial"/>
          <w:b/>
          <w:bCs/>
          <w:lang w:val="es-ES" w:eastAsia="es-PE"/>
        </w:rPr>
        <w:t xml:space="preserve">Evento </w:t>
      </w:r>
      <w:r w:rsidRPr="00BF4680">
        <w:rPr>
          <w:rFonts w:ascii="Arial" w:eastAsia="Times New Roman" w:hAnsi="Arial" w:cs="Arial"/>
          <w:b/>
          <w:bCs/>
          <w:lang w:val="es-ES" w:eastAsia="es-PE"/>
        </w:rPr>
        <w:t xml:space="preserve">puede ocurrir en los </w:t>
      </w:r>
      <w:r>
        <w:rPr>
          <w:rFonts w:ascii="Arial" w:eastAsia="Times New Roman" w:hAnsi="Arial" w:cs="Arial"/>
          <w:b/>
          <w:bCs/>
          <w:lang w:val="es-ES" w:eastAsia="es-PE"/>
        </w:rPr>
        <w:t>2</w:t>
      </w:r>
      <w:r w:rsidRPr="00BF4680">
        <w:rPr>
          <w:rFonts w:ascii="Arial" w:eastAsia="Times New Roman" w:hAnsi="Arial" w:cs="Arial"/>
          <w:b/>
          <w:bCs/>
          <w:lang w:val="es-ES" w:eastAsia="es-PE"/>
        </w:rPr>
        <w:t xml:space="preserve"> </w:t>
      </w:r>
      <w:r>
        <w:rPr>
          <w:rFonts w:ascii="Arial" w:eastAsia="Times New Roman" w:hAnsi="Arial" w:cs="Arial"/>
          <w:b/>
          <w:bCs/>
          <w:lang w:val="es-ES" w:eastAsia="es-PE"/>
        </w:rPr>
        <w:t xml:space="preserve">veces </w:t>
      </w:r>
      <w:r w:rsidR="00410110" w:rsidRPr="00410110">
        <w:rPr>
          <w:rFonts w:ascii="Arial" w:eastAsia="Times New Roman" w:hAnsi="Arial" w:cs="Arial"/>
          <w:b/>
          <w:bCs/>
          <w:lang w:val="es-ES" w:eastAsia="es-PE"/>
        </w:rPr>
        <w:t>(</w:t>
      </w:r>
      <w:r w:rsidR="00410110">
        <w:rPr>
          <w:rFonts w:ascii="Arial" w:eastAsia="Times New Roman" w:hAnsi="Arial" w:cs="Arial"/>
          <w:b/>
          <w:bCs/>
          <w:lang w:val="es-ES" w:eastAsia="es-PE"/>
        </w:rPr>
        <w:t>año 7 y año 14</w:t>
      </w:r>
      <w:r w:rsidR="00410110" w:rsidRPr="00410110">
        <w:rPr>
          <w:rFonts w:ascii="Arial" w:eastAsia="Times New Roman" w:hAnsi="Arial" w:cs="Arial"/>
          <w:b/>
          <w:bCs/>
          <w:lang w:val="es-ES" w:eastAsia="es-PE"/>
        </w:rPr>
        <w:t>)</w:t>
      </w:r>
      <w:r w:rsidR="00410110">
        <w:rPr>
          <w:rFonts w:ascii="Arial" w:eastAsia="Times New Roman" w:hAnsi="Arial" w:cs="Arial"/>
          <w:b/>
          <w:bCs/>
          <w:lang w:val="es-ES" w:eastAsia="es-PE"/>
        </w:rPr>
        <w:t xml:space="preserve"> </w:t>
      </w:r>
      <w:r>
        <w:rPr>
          <w:rFonts w:ascii="Arial" w:eastAsia="Times New Roman" w:hAnsi="Arial" w:cs="Arial"/>
          <w:b/>
          <w:bCs/>
          <w:lang w:val="es-ES" w:eastAsia="es-PE"/>
        </w:rPr>
        <w:t>durante el periodo de post inversión</w:t>
      </w:r>
      <w:r w:rsidRPr="00BF4680">
        <w:rPr>
          <w:rFonts w:ascii="Arial" w:eastAsia="Times New Roman" w:hAnsi="Arial" w:cs="Arial"/>
          <w:b/>
          <w:bCs/>
          <w:lang w:val="es-ES" w:eastAsia="es-PE"/>
        </w:rPr>
        <w:t xml:space="preserve">, probabilidad </w:t>
      </w:r>
      <w:r>
        <w:rPr>
          <w:rFonts w:ascii="Arial" w:eastAsia="Times New Roman" w:hAnsi="Arial" w:cs="Arial"/>
          <w:b/>
          <w:bCs/>
          <w:lang w:val="es-ES" w:eastAsia="es-PE"/>
        </w:rPr>
        <w:t>1.</w:t>
      </w:r>
    </w:p>
    <w:p w:rsidR="00BF4680" w:rsidRPr="00BF4680" w:rsidRDefault="00296530" w:rsidP="00296530">
      <w:pPr>
        <w:spacing w:after="150" w:line="375" w:lineRule="atLeast"/>
        <w:ind w:left="-284"/>
        <w:rPr>
          <w:rFonts w:ascii="Arial" w:eastAsia="Times New Roman" w:hAnsi="Arial" w:cs="Arial"/>
          <w:lang w:val="es-ES" w:eastAsia="es-PE"/>
        </w:rPr>
      </w:pPr>
      <w:r>
        <w:rPr>
          <w:rFonts w:ascii="Arial" w:eastAsia="Times New Roman" w:hAnsi="Arial" w:cs="Arial"/>
          <w:noProof/>
          <w:lang w:val="es-ES" w:eastAsia="es-ES"/>
        </w:rPr>
        <w:drawing>
          <wp:inline distT="0" distB="0" distL="0" distR="0">
            <wp:extent cx="6268612" cy="1722474"/>
            <wp:effectExtent l="0" t="0" r="0" b="0"/>
            <wp:docPr id="8" name="Imagen 8" descr="D:\Documentos\DIPLOMADO VIRTUAL SNIP\Modulo 05\pos inversion 20 años 2 even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os\DIPLOMADO VIRTUAL SNIP\Modulo 05\pos inversion 20 años 2 evento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76" cy="172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80" w:rsidRPr="00BF4680" w:rsidRDefault="00BF4680" w:rsidP="008E73B7">
      <w:pPr>
        <w:numPr>
          <w:ilvl w:val="0"/>
          <w:numId w:val="8"/>
        </w:numPr>
        <w:tabs>
          <w:tab w:val="clear" w:pos="720"/>
        </w:tabs>
        <w:spacing w:before="100" w:beforeAutospacing="1" w:after="100" w:afterAutospacing="1" w:line="300" w:lineRule="atLeast"/>
        <w:ind w:left="1418"/>
        <w:jc w:val="both"/>
        <w:rPr>
          <w:rFonts w:ascii="Arial" w:eastAsia="Times New Roman" w:hAnsi="Arial" w:cs="Arial"/>
          <w:lang w:val="es-ES" w:eastAsia="es-PE"/>
        </w:rPr>
      </w:pPr>
      <w:r w:rsidRPr="001D3BBD">
        <w:rPr>
          <w:rFonts w:ascii="Arial" w:eastAsia="Times New Roman" w:hAnsi="Arial" w:cs="Arial"/>
          <w:b/>
          <w:i/>
          <w:lang w:val="es-ES" w:eastAsia="es-PE"/>
        </w:rPr>
        <w:t>Escenario 2:</w:t>
      </w:r>
      <w:r w:rsidRPr="00BF4680">
        <w:rPr>
          <w:rFonts w:ascii="Arial" w:eastAsia="Times New Roman" w:hAnsi="Arial" w:cs="Arial"/>
          <w:b/>
          <w:bCs/>
          <w:lang w:val="es-ES" w:eastAsia="es-PE"/>
        </w:rPr>
        <w:t> </w:t>
      </w:r>
      <w:r w:rsidR="001D3BBD">
        <w:rPr>
          <w:rFonts w:ascii="Arial" w:eastAsia="Times New Roman" w:hAnsi="Arial" w:cs="Arial"/>
          <w:lang w:val="es-ES" w:eastAsia="es-PE"/>
        </w:rPr>
        <w:t>Se está considerando que el</w:t>
      </w:r>
      <w:r w:rsidRPr="00BF4680">
        <w:rPr>
          <w:rFonts w:ascii="Arial" w:eastAsia="Times New Roman" w:hAnsi="Arial" w:cs="Arial"/>
          <w:lang w:val="es-ES" w:eastAsia="es-PE"/>
        </w:rPr>
        <w:t xml:space="preserve"> evento </w:t>
      </w:r>
      <w:r w:rsidR="001D3BBD">
        <w:rPr>
          <w:rFonts w:ascii="Arial" w:eastAsia="Times New Roman" w:hAnsi="Arial" w:cs="Arial"/>
          <w:lang w:val="es-ES" w:eastAsia="es-PE"/>
        </w:rPr>
        <w:t xml:space="preserve">ocurra </w:t>
      </w:r>
      <w:r w:rsidRPr="00BF4680">
        <w:rPr>
          <w:rFonts w:ascii="Arial" w:eastAsia="Times New Roman" w:hAnsi="Arial" w:cs="Arial"/>
          <w:lang w:val="es-ES" w:eastAsia="es-PE"/>
        </w:rPr>
        <w:t>dentro de</w:t>
      </w:r>
      <w:r w:rsidR="001D3BBD">
        <w:rPr>
          <w:rFonts w:ascii="Arial" w:eastAsia="Times New Roman" w:hAnsi="Arial" w:cs="Arial"/>
          <w:lang w:val="es-ES" w:eastAsia="es-PE"/>
        </w:rPr>
        <w:t xml:space="preserve"> los primeros 5 años</w:t>
      </w:r>
      <w:r w:rsidRPr="00BF4680">
        <w:rPr>
          <w:rFonts w:ascii="Arial" w:eastAsia="Times New Roman" w:hAnsi="Arial" w:cs="Arial"/>
          <w:lang w:val="es-ES" w:eastAsia="es-PE"/>
        </w:rPr>
        <w:t xml:space="preserve"> </w:t>
      </w:r>
      <w:r w:rsidR="001D3BBD">
        <w:rPr>
          <w:rFonts w:ascii="Arial" w:eastAsia="Times New Roman" w:hAnsi="Arial" w:cs="Arial"/>
          <w:lang w:val="es-ES" w:eastAsia="es-PE"/>
        </w:rPr>
        <w:t>de la fase de post inversión</w:t>
      </w:r>
      <w:r w:rsidRPr="00BF4680">
        <w:rPr>
          <w:rFonts w:ascii="Arial" w:eastAsia="Times New Roman" w:hAnsi="Arial" w:cs="Arial"/>
          <w:lang w:val="es-ES" w:eastAsia="es-PE"/>
        </w:rPr>
        <w:t xml:space="preserve">.  </w:t>
      </w:r>
      <w:r w:rsidR="001D3BBD">
        <w:rPr>
          <w:rFonts w:ascii="Arial" w:eastAsia="Times New Roman" w:hAnsi="Arial" w:cs="Arial"/>
          <w:lang w:val="es-ES" w:eastAsia="es-PE"/>
        </w:rPr>
        <w:t xml:space="preserve">Por lo que </w:t>
      </w:r>
      <w:r w:rsidRPr="00BF4680">
        <w:rPr>
          <w:rFonts w:ascii="Arial" w:eastAsia="Times New Roman" w:hAnsi="Arial" w:cs="Arial"/>
          <w:lang w:val="es-ES" w:eastAsia="es-PE"/>
        </w:rPr>
        <w:t>se asume que la probabilidad que ocurra el evento es 1/</w:t>
      </w:r>
      <w:r w:rsidR="001D3BBD">
        <w:rPr>
          <w:rFonts w:ascii="Arial" w:eastAsia="Times New Roman" w:hAnsi="Arial" w:cs="Arial"/>
          <w:lang w:val="es-ES" w:eastAsia="es-PE"/>
        </w:rPr>
        <w:t>5.</w:t>
      </w:r>
    </w:p>
    <w:p w:rsidR="00BF4680" w:rsidRDefault="00BF4680" w:rsidP="005859DC">
      <w:pPr>
        <w:spacing w:before="100" w:beforeAutospacing="1" w:after="100" w:afterAutospacing="1" w:line="300" w:lineRule="atLeast"/>
        <w:ind w:left="2835" w:hanging="1417"/>
        <w:jc w:val="both"/>
        <w:rPr>
          <w:rFonts w:ascii="Arial" w:eastAsia="Times New Roman" w:hAnsi="Arial" w:cs="Arial"/>
          <w:b/>
          <w:bCs/>
          <w:lang w:val="es-ES" w:eastAsia="es-PE"/>
        </w:rPr>
      </w:pPr>
      <w:r w:rsidRPr="00BF4680">
        <w:rPr>
          <w:rFonts w:ascii="Arial" w:eastAsia="Times New Roman" w:hAnsi="Arial" w:cs="Arial"/>
          <w:b/>
          <w:bCs/>
          <w:lang w:val="es-ES" w:eastAsia="es-PE"/>
        </w:rPr>
        <w:t>Escenario 2: evento puede ocurrir en los 5 primeros años, probabilidad 1/5 cada año</w:t>
      </w:r>
    </w:p>
    <w:p w:rsidR="001D3BBD" w:rsidRPr="00BF4680" w:rsidRDefault="00296530" w:rsidP="00296530">
      <w:pPr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lang w:val="es-ES" w:eastAsia="es-PE"/>
        </w:rPr>
      </w:pPr>
      <w:r>
        <w:rPr>
          <w:rFonts w:ascii="Arial" w:eastAsia="Times New Roman" w:hAnsi="Arial" w:cs="Arial"/>
          <w:noProof/>
          <w:lang w:val="es-ES" w:eastAsia="es-ES"/>
        </w:rPr>
        <w:lastRenderedPageBreak/>
        <w:drawing>
          <wp:inline distT="0" distB="0" distL="0" distR="0">
            <wp:extent cx="5732145" cy="1460819"/>
            <wp:effectExtent l="0" t="0" r="1905" b="6350"/>
            <wp:docPr id="7" name="Imagen 7" descr="D:\Documentos\DIPLOMADO VIRTUAL SNIP\Modulo 05\fase de pos 20 a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os\DIPLOMADO VIRTUAL SNIP\Modulo 05\fase de pos 20 año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46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BBD" w:rsidRPr="001D3BBD" w:rsidRDefault="001D3BBD" w:rsidP="001D3BBD">
      <w:pPr>
        <w:spacing w:before="120" w:line="300" w:lineRule="atLeast"/>
        <w:ind w:left="1276"/>
        <w:jc w:val="both"/>
        <w:rPr>
          <w:rFonts w:ascii="Arial" w:hAnsi="Arial" w:cs="Arial"/>
          <w:b/>
          <w:i/>
          <w:u w:val="single"/>
          <w:lang w:val="es-ES"/>
        </w:rPr>
      </w:pPr>
      <w:r>
        <w:rPr>
          <w:rFonts w:ascii="Arial" w:hAnsi="Arial" w:cs="Arial"/>
          <w:b/>
          <w:i/>
          <w:u w:val="single"/>
          <w:lang w:val="es-ES"/>
        </w:rPr>
        <w:t>Sismos</w:t>
      </w:r>
      <w:r w:rsidRPr="001D3BBD">
        <w:rPr>
          <w:rFonts w:ascii="Arial" w:hAnsi="Arial" w:cs="Arial"/>
          <w:b/>
          <w:i/>
          <w:u w:val="single"/>
          <w:lang w:val="es-ES"/>
        </w:rPr>
        <w:t>.</w:t>
      </w:r>
    </w:p>
    <w:p w:rsidR="001D3BBD" w:rsidRDefault="002F74C2" w:rsidP="001D3BBD">
      <w:pPr>
        <w:spacing w:before="120" w:line="300" w:lineRule="atLeast"/>
        <w:ind w:left="992"/>
        <w:jc w:val="both"/>
        <w:rPr>
          <w:rFonts w:ascii="Arial" w:hAnsi="Arial" w:cs="Arial"/>
          <w:lang w:val="es-ES"/>
        </w:rPr>
      </w:pPr>
      <w:r w:rsidRPr="0052496B">
        <w:rPr>
          <w:rFonts w:ascii="Arial" w:hAnsi="Arial" w:cs="Arial"/>
          <w:lang w:val="es-ES"/>
        </w:rPr>
        <w:t xml:space="preserve">Para el caso de la ocurrencia del peligro (Sismos), se cuenta la información histórica la </w:t>
      </w:r>
      <w:r w:rsidR="00012D1A" w:rsidRPr="0052496B">
        <w:rPr>
          <w:rFonts w:ascii="Arial" w:hAnsi="Arial" w:cs="Arial"/>
          <w:lang w:val="es-ES"/>
        </w:rPr>
        <w:t>misma</w:t>
      </w:r>
      <w:r w:rsidRPr="0052496B">
        <w:rPr>
          <w:rFonts w:ascii="Arial" w:hAnsi="Arial" w:cs="Arial"/>
          <w:lang w:val="es-ES"/>
        </w:rPr>
        <w:t xml:space="preserve"> </w:t>
      </w:r>
      <w:r w:rsidR="00012D1A" w:rsidRPr="0052496B">
        <w:rPr>
          <w:rFonts w:ascii="Arial" w:hAnsi="Arial" w:cs="Arial"/>
          <w:lang w:val="es-ES"/>
        </w:rPr>
        <w:t xml:space="preserve">que </w:t>
      </w:r>
      <w:r w:rsidRPr="0052496B">
        <w:rPr>
          <w:rFonts w:ascii="Arial" w:hAnsi="Arial" w:cs="Arial"/>
          <w:lang w:val="es-ES"/>
        </w:rPr>
        <w:t>podemos apreciar en el cuadro N° 005 de las cuales calculando el periodo de</w:t>
      </w:r>
      <w:r w:rsidR="001D3BBD" w:rsidRPr="0052496B">
        <w:rPr>
          <w:rFonts w:ascii="Arial" w:hAnsi="Arial" w:cs="Arial"/>
          <w:lang w:val="es-ES"/>
        </w:rPr>
        <w:t xml:space="preserve"> recurrencia </w:t>
      </w:r>
      <w:r w:rsidR="007F3E13" w:rsidRPr="0052496B">
        <w:rPr>
          <w:rFonts w:ascii="Arial" w:hAnsi="Arial" w:cs="Arial"/>
          <w:lang w:val="es-ES"/>
        </w:rPr>
        <w:t xml:space="preserve">promedio </w:t>
      </w:r>
      <w:r w:rsidR="001D3BBD" w:rsidRPr="0052496B">
        <w:rPr>
          <w:rFonts w:ascii="Arial" w:hAnsi="Arial" w:cs="Arial"/>
          <w:lang w:val="es-ES"/>
        </w:rPr>
        <w:t>que afecte la UP</w:t>
      </w:r>
      <w:r w:rsidRPr="0052496B">
        <w:rPr>
          <w:rFonts w:ascii="Arial" w:hAnsi="Arial" w:cs="Arial"/>
          <w:lang w:val="es-ES"/>
        </w:rPr>
        <w:t xml:space="preserve"> </w:t>
      </w:r>
      <w:r w:rsidR="007F3E13" w:rsidRPr="0052496B">
        <w:rPr>
          <w:rFonts w:ascii="Arial" w:hAnsi="Arial" w:cs="Arial"/>
          <w:lang w:val="es-ES"/>
        </w:rPr>
        <w:t>es de 15.2 años</w:t>
      </w:r>
      <w:r w:rsidR="001C2CC8">
        <w:rPr>
          <w:rFonts w:ascii="Arial" w:hAnsi="Arial" w:cs="Arial"/>
          <w:lang w:val="es-ES"/>
        </w:rPr>
        <w:t>, por lo que se plantea el</w:t>
      </w:r>
      <w:r w:rsidR="001D3BBD" w:rsidRPr="0052496B">
        <w:rPr>
          <w:rFonts w:ascii="Arial" w:hAnsi="Arial" w:cs="Arial"/>
          <w:lang w:val="es-ES"/>
        </w:rPr>
        <w:t xml:space="preserve"> siguiente escenario:</w:t>
      </w:r>
    </w:p>
    <w:p w:rsidR="00296530" w:rsidRPr="00296530" w:rsidRDefault="00296530" w:rsidP="008E73B7">
      <w:pPr>
        <w:numPr>
          <w:ilvl w:val="0"/>
          <w:numId w:val="8"/>
        </w:numPr>
        <w:tabs>
          <w:tab w:val="clear" w:pos="720"/>
        </w:tabs>
        <w:spacing w:before="100" w:beforeAutospacing="1" w:after="100" w:afterAutospacing="1" w:line="300" w:lineRule="atLeast"/>
        <w:ind w:left="1418"/>
        <w:jc w:val="both"/>
        <w:rPr>
          <w:rFonts w:ascii="Arial" w:eastAsia="Times New Roman" w:hAnsi="Arial" w:cs="Arial"/>
          <w:lang w:val="es-ES" w:eastAsia="es-PE"/>
        </w:rPr>
      </w:pPr>
      <w:r w:rsidRPr="00296530">
        <w:rPr>
          <w:rFonts w:ascii="Arial" w:eastAsia="Times New Roman" w:hAnsi="Arial" w:cs="Arial"/>
          <w:b/>
          <w:i/>
          <w:lang w:val="es-ES" w:eastAsia="es-PE"/>
        </w:rPr>
        <w:t xml:space="preserve">Escenario optimista: </w:t>
      </w:r>
      <w:r>
        <w:rPr>
          <w:rFonts w:ascii="Arial" w:eastAsia="Times New Roman" w:hAnsi="Arial" w:cs="Arial"/>
          <w:lang w:val="es-ES" w:eastAsia="es-PE"/>
        </w:rPr>
        <w:t xml:space="preserve">Teniendo en consideración que la </w:t>
      </w:r>
      <w:r w:rsidRPr="00BF4680">
        <w:rPr>
          <w:rFonts w:ascii="Arial" w:eastAsia="Times New Roman" w:hAnsi="Arial" w:cs="Arial"/>
          <w:lang w:val="es-ES" w:eastAsia="es-PE"/>
        </w:rPr>
        <w:t>fase de pos</w:t>
      </w:r>
      <w:r>
        <w:rPr>
          <w:rFonts w:ascii="Arial" w:eastAsia="Times New Roman" w:hAnsi="Arial" w:cs="Arial"/>
          <w:lang w:val="es-ES" w:eastAsia="es-PE"/>
        </w:rPr>
        <w:t>t</w:t>
      </w:r>
      <w:r w:rsidRPr="00BF4680">
        <w:rPr>
          <w:rFonts w:ascii="Arial" w:eastAsia="Times New Roman" w:hAnsi="Arial" w:cs="Arial"/>
          <w:lang w:val="es-ES" w:eastAsia="es-PE"/>
        </w:rPr>
        <w:t>inversión es 20 años</w:t>
      </w:r>
      <w:r w:rsidR="001C2CC8">
        <w:rPr>
          <w:rFonts w:ascii="Arial" w:eastAsia="Times New Roman" w:hAnsi="Arial" w:cs="Arial"/>
          <w:lang w:val="es-ES" w:eastAsia="es-PE"/>
        </w:rPr>
        <w:t xml:space="preserve"> y la inversión de 1 año</w:t>
      </w:r>
      <w:r w:rsidRPr="00BF4680">
        <w:rPr>
          <w:rFonts w:ascii="Arial" w:eastAsia="Times New Roman" w:hAnsi="Arial" w:cs="Arial"/>
          <w:lang w:val="es-ES" w:eastAsia="es-PE"/>
        </w:rPr>
        <w:t xml:space="preserve">, </w:t>
      </w:r>
      <w:r>
        <w:rPr>
          <w:rFonts w:ascii="Arial" w:eastAsia="Times New Roman" w:hAnsi="Arial" w:cs="Arial"/>
          <w:lang w:val="es-ES" w:eastAsia="es-PE"/>
        </w:rPr>
        <w:t xml:space="preserve">el </w:t>
      </w:r>
      <w:r w:rsidRPr="00296530">
        <w:rPr>
          <w:rFonts w:ascii="Arial" w:eastAsia="Times New Roman" w:hAnsi="Arial" w:cs="Arial"/>
          <w:lang w:val="es-ES" w:eastAsia="es-PE"/>
        </w:rPr>
        <w:t xml:space="preserve">evento ocurre en el año </w:t>
      </w:r>
      <w:r>
        <w:rPr>
          <w:rFonts w:ascii="Arial" w:eastAsia="Times New Roman" w:hAnsi="Arial" w:cs="Arial"/>
          <w:lang w:val="es-ES" w:eastAsia="es-PE"/>
        </w:rPr>
        <w:t>14</w:t>
      </w:r>
      <w:r w:rsidRPr="00296530">
        <w:rPr>
          <w:rFonts w:ascii="Arial" w:eastAsia="Times New Roman" w:hAnsi="Arial" w:cs="Arial"/>
          <w:lang w:val="es-ES" w:eastAsia="es-PE"/>
        </w:rPr>
        <w:t xml:space="preserve"> de la fase de postinversión con probabilidad de 1</w:t>
      </w:r>
    </w:p>
    <w:p w:rsidR="00296530" w:rsidRDefault="001C2CC8" w:rsidP="001C2CC8">
      <w:pPr>
        <w:pStyle w:val="NormalWeb"/>
        <w:spacing w:line="375" w:lineRule="atLeast"/>
        <w:ind w:left="-426"/>
        <w:rPr>
          <w:rFonts w:ascii="Helvetica" w:hAnsi="Helvetica" w:cs="Helvetica"/>
          <w:color w:val="444444"/>
          <w:sz w:val="20"/>
          <w:szCs w:val="20"/>
          <w:lang w:val="es-ES"/>
        </w:rPr>
      </w:pPr>
      <w:r>
        <w:rPr>
          <w:rFonts w:ascii="Helvetica" w:hAnsi="Helvetica" w:cs="Helvetica"/>
          <w:noProof/>
          <w:color w:val="444444"/>
          <w:sz w:val="20"/>
          <w:szCs w:val="20"/>
          <w:lang w:val="es-ES" w:eastAsia="es-ES"/>
        </w:rPr>
        <w:drawing>
          <wp:inline distT="0" distB="0" distL="0" distR="0" wp14:anchorId="60279685" wp14:editId="69C64421">
            <wp:extent cx="6188148" cy="1392865"/>
            <wp:effectExtent l="0" t="0" r="3175" b="0"/>
            <wp:docPr id="11" name="Imagen 11" descr="D:\Documentos\DIPLOMADO VIRTUAL SNIP\Modulo 05\pos inversion 20 años 1 eventos año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os\DIPLOMADO VIRTUAL SNIP\Modulo 05\pos inversion 20 años 1 eventos año 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9" b="11206"/>
                    <a:stretch/>
                  </pic:blipFill>
                  <pic:spPr bwMode="auto">
                    <a:xfrm>
                      <a:off x="0" y="0"/>
                      <a:ext cx="6196911" cy="139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E80" w:rsidRDefault="00F92E80" w:rsidP="00C14ADE">
      <w:pPr>
        <w:pStyle w:val="Prrafodelista"/>
        <w:numPr>
          <w:ilvl w:val="0"/>
          <w:numId w:val="1"/>
        </w:numPr>
        <w:spacing w:before="360" w:after="120" w:line="240" w:lineRule="auto"/>
        <w:ind w:left="714" w:hanging="357"/>
        <w:contextualSpacing w:val="0"/>
        <w:jc w:val="both"/>
        <w:rPr>
          <w:rFonts w:ascii="Arial" w:hAnsi="Arial" w:cs="Arial"/>
          <w:lang w:val="es-ES"/>
        </w:rPr>
      </w:pPr>
      <w:r w:rsidRPr="00F92E80">
        <w:rPr>
          <w:rFonts w:ascii="Arial" w:hAnsi="Arial" w:cs="Arial"/>
          <w:lang w:val="es-ES"/>
        </w:rPr>
        <w:t>El problema, sus causas y sus efectos</w:t>
      </w:r>
      <w:r w:rsidR="00B10131">
        <w:rPr>
          <w:rFonts w:ascii="Arial" w:hAnsi="Arial" w:cs="Arial"/>
          <w:lang w:val="es-ES"/>
        </w:rPr>
        <w:t>.</w:t>
      </w:r>
    </w:p>
    <w:p w:rsidR="00C14ADE" w:rsidRDefault="00C14ADE" w:rsidP="00C14ADE">
      <w:pPr>
        <w:pStyle w:val="Prrafodelista"/>
        <w:numPr>
          <w:ilvl w:val="3"/>
          <w:numId w:val="1"/>
        </w:numPr>
        <w:spacing w:before="240" w:after="120" w:line="240" w:lineRule="auto"/>
        <w:ind w:left="993" w:hanging="284"/>
        <w:contextualSpacing w:val="0"/>
        <w:jc w:val="both"/>
        <w:rPr>
          <w:rFonts w:ascii="Arial" w:hAnsi="Arial" w:cs="Arial"/>
          <w:lang w:val="es-ES"/>
        </w:rPr>
      </w:pPr>
      <w:r w:rsidRPr="005B60EA">
        <w:rPr>
          <w:rFonts w:ascii="Arial" w:hAnsi="Arial" w:cs="Arial"/>
          <w:lang w:val="es-ES"/>
        </w:rPr>
        <w:t>Qué</w:t>
      </w:r>
      <w:r>
        <w:rPr>
          <w:rFonts w:ascii="Arial" w:hAnsi="Arial" w:cs="Arial"/>
          <w:lang w:val="es-ES"/>
        </w:rPr>
        <w:t xml:space="preserve"> parte sí se </w:t>
      </w:r>
      <w:r w:rsidR="00B9469D">
        <w:rPr>
          <w:rFonts w:ascii="Arial" w:hAnsi="Arial" w:cs="Arial"/>
          <w:lang w:val="es-ES"/>
        </w:rPr>
        <w:t>incorporó</w:t>
      </w:r>
      <w:r>
        <w:rPr>
          <w:rFonts w:ascii="Arial" w:hAnsi="Arial" w:cs="Arial"/>
          <w:lang w:val="es-ES"/>
        </w:rPr>
        <w:t>.</w:t>
      </w:r>
    </w:p>
    <w:p w:rsidR="00C14ADE" w:rsidRDefault="00B10131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El PIP no cuent</w:t>
      </w:r>
      <w:r w:rsidR="009B7514">
        <w:rPr>
          <w:rFonts w:ascii="Arial" w:hAnsi="Arial" w:cs="Arial"/>
          <w:lang w:val="es-ES"/>
        </w:rPr>
        <w:t xml:space="preserve">a con indicadores desarrollados, Podemos observar que el problema planteado esta </w:t>
      </w:r>
      <w:r w:rsidR="009B7514" w:rsidRPr="00B10131">
        <w:rPr>
          <w:rFonts w:ascii="Arial" w:hAnsi="Arial" w:cs="Arial"/>
          <w:lang w:val="es-ES"/>
        </w:rPr>
        <w:t xml:space="preserve">expresarlo como la negación de </w:t>
      </w:r>
      <w:r w:rsidR="009B7514">
        <w:rPr>
          <w:rFonts w:ascii="Arial" w:hAnsi="Arial" w:cs="Arial"/>
          <w:lang w:val="es-ES"/>
        </w:rPr>
        <w:t>la</w:t>
      </w:r>
      <w:r w:rsidR="009B7514" w:rsidRPr="00B10131">
        <w:rPr>
          <w:rFonts w:ascii="Arial" w:hAnsi="Arial" w:cs="Arial"/>
          <w:lang w:val="es-ES"/>
        </w:rPr>
        <w:t xml:space="preserve"> solución</w:t>
      </w:r>
      <w:r w:rsidR="009B7514">
        <w:rPr>
          <w:rFonts w:ascii="Arial" w:hAnsi="Arial" w:cs="Arial"/>
          <w:lang w:val="es-ES"/>
        </w:rPr>
        <w:t xml:space="preserve"> "</w:t>
      </w:r>
      <w:r w:rsidR="009B7514" w:rsidRPr="00B10131">
        <w:rPr>
          <w:rFonts w:ascii="Arial" w:hAnsi="Arial" w:cs="Arial"/>
          <w:lang w:val="es-ES"/>
        </w:rPr>
        <w:t>Inexistencia de un Medio de Acceso (Puente) entre el poblado de Santa Rosa de la Provincia de El Dorado y Poblaciones aledañas a la Provincia de Bellavista</w:t>
      </w:r>
      <w:r w:rsidR="009B7514">
        <w:rPr>
          <w:rFonts w:ascii="Arial" w:hAnsi="Arial" w:cs="Arial"/>
          <w:lang w:val="es-ES"/>
        </w:rPr>
        <w:t>"</w:t>
      </w:r>
      <w:r w:rsidR="009B7514" w:rsidRPr="00B10131">
        <w:rPr>
          <w:rFonts w:ascii="Arial" w:hAnsi="Arial" w:cs="Arial"/>
          <w:lang w:val="es-ES"/>
        </w:rPr>
        <w:t>.</w:t>
      </w:r>
    </w:p>
    <w:p w:rsidR="00C14ADE" w:rsidRDefault="00C14ADE" w:rsidP="00C14ADE">
      <w:pPr>
        <w:pStyle w:val="Prrafodelista"/>
        <w:numPr>
          <w:ilvl w:val="3"/>
          <w:numId w:val="1"/>
        </w:numPr>
        <w:spacing w:before="120" w:after="120" w:line="240" w:lineRule="auto"/>
        <w:ind w:left="993" w:hanging="284"/>
        <w:contextualSpacing w:val="0"/>
        <w:jc w:val="both"/>
        <w:rPr>
          <w:rFonts w:ascii="Arial" w:hAnsi="Arial" w:cs="Arial"/>
          <w:lang w:val="es-ES"/>
        </w:rPr>
      </w:pPr>
      <w:r w:rsidRPr="005B60EA">
        <w:rPr>
          <w:rFonts w:ascii="Arial" w:hAnsi="Arial" w:cs="Arial"/>
          <w:lang w:val="es-ES"/>
        </w:rPr>
        <w:t>Prop</w:t>
      </w:r>
      <w:r>
        <w:rPr>
          <w:rFonts w:ascii="Arial" w:hAnsi="Arial" w:cs="Arial"/>
          <w:lang w:val="es-ES"/>
        </w:rPr>
        <w:t>uesta.</w:t>
      </w:r>
    </w:p>
    <w:p w:rsidR="00F9755F" w:rsidRPr="00F9755F" w:rsidRDefault="00F9755F" w:rsidP="00F9755F">
      <w:pPr>
        <w:spacing w:before="120" w:line="300" w:lineRule="atLeast"/>
        <w:ind w:left="1276"/>
        <w:jc w:val="both"/>
        <w:rPr>
          <w:rFonts w:ascii="Arial" w:hAnsi="Arial" w:cs="Arial"/>
          <w:b/>
          <w:i/>
          <w:u w:val="single"/>
          <w:lang w:val="es-ES"/>
        </w:rPr>
      </w:pPr>
      <w:r>
        <w:rPr>
          <w:rFonts w:ascii="Arial" w:hAnsi="Arial" w:cs="Arial"/>
          <w:b/>
          <w:i/>
          <w:u w:val="single"/>
          <w:lang w:val="es-ES"/>
        </w:rPr>
        <w:t>Problema central</w:t>
      </w:r>
      <w:r w:rsidRPr="00F9755F">
        <w:rPr>
          <w:rFonts w:ascii="Arial" w:hAnsi="Arial" w:cs="Arial"/>
          <w:b/>
          <w:i/>
          <w:u w:val="single"/>
          <w:lang w:val="es-E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5"/>
        <w:gridCol w:w="3000"/>
        <w:gridCol w:w="3000"/>
      </w:tblGrid>
      <w:tr w:rsidR="002B05FD" w:rsidRPr="002B05FD" w:rsidTr="00411CAF">
        <w:trPr>
          <w:trHeight w:val="567"/>
        </w:trPr>
        <w:tc>
          <w:tcPr>
            <w:tcW w:w="0" w:type="auto"/>
            <w:shd w:val="clear" w:color="auto" w:fill="548DD4" w:themeFill="text2" w:themeFillTint="99"/>
            <w:vAlign w:val="center"/>
            <w:hideMark/>
          </w:tcPr>
          <w:p w:rsidR="002B05FD" w:rsidRPr="002B05FD" w:rsidRDefault="00322221" w:rsidP="002B05FD">
            <w:pPr>
              <w:pStyle w:val="NormalWeb"/>
              <w:spacing w:before="0" w:beforeAutospacing="0" w:after="0" w:afterAutospacing="0" w:line="375" w:lineRule="atLeast"/>
              <w:jc w:val="center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2B05FD">
              <w:rPr>
                <w:rFonts w:ascii="Arial" w:hAnsi="Arial" w:cs="Arial"/>
                <w:b/>
                <w:bCs/>
                <w:color w:val="000000" w:themeColor="text1"/>
                <w:sz w:val="20"/>
                <w:szCs w:val="22"/>
              </w:rPr>
              <w:t>Problema central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  <w:hideMark/>
          </w:tcPr>
          <w:p w:rsidR="002B05FD" w:rsidRPr="002B05FD" w:rsidRDefault="00322221" w:rsidP="002B05FD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2B05FD">
              <w:rPr>
                <w:rFonts w:ascii="Arial" w:hAnsi="Arial" w:cs="Arial"/>
                <w:b/>
                <w:bCs/>
                <w:color w:val="000000" w:themeColor="text1"/>
                <w:sz w:val="20"/>
                <w:szCs w:val="22"/>
              </w:rPr>
              <w:t>Indicadores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  <w:hideMark/>
          </w:tcPr>
          <w:p w:rsidR="002B05FD" w:rsidRPr="002B05FD" w:rsidRDefault="00322221" w:rsidP="00411CA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2B05FD">
              <w:rPr>
                <w:rFonts w:ascii="Arial" w:hAnsi="Arial" w:cs="Arial"/>
                <w:b/>
                <w:bCs/>
                <w:color w:val="000000" w:themeColor="text1"/>
                <w:sz w:val="20"/>
                <w:szCs w:val="22"/>
              </w:rPr>
              <w:t>Construcción de Evidencia</w:t>
            </w:r>
          </w:p>
        </w:tc>
      </w:tr>
      <w:tr w:rsidR="002B05FD" w:rsidRPr="002B05FD" w:rsidTr="00614741">
        <w:trPr>
          <w:trHeight w:val="283"/>
        </w:trPr>
        <w:tc>
          <w:tcPr>
            <w:tcW w:w="2985" w:type="dxa"/>
            <w:shd w:val="clear" w:color="auto" w:fill="auto"/>
            <w:vAlign w:val="center"/>
            <w:hideMark/>
          </w:tcPr>
          <w:p w:rsidR="002B05FD" w:rsidRPr="002B05FD" w:rsidRDefault="002B05FD" w:rsidP="00614741">
            <w:pPr>
              <w:pStyle w:val="NormalWeb"/>
              <w:spacing w:before="0" w:beforeAutospacing="0" w:after="0" w:afterAutospacing="0"/>
              <w:ind w:left="147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2"/>
              </w:rPr>
              <w:t xml:space="preserve">La población </w:t>
            </w:r>
            <w:r w:rsidRPr="002B05FD">
              <w:rPr>
                <w:rFonts w:ascii="Arial" w:hAnsi="Arial" w:cs="Arial"/>
                <w:b/>
                <w:bCs/>
                <w:color w:val="000000" w:themeColor="text1"/>
                <w:sz w:val="20"/>
                <w:szCs w:val="22"/>
              </w:rPr>
              <w:t xml:space="preserve">de Santa Rosa de la Provincia de El Dorado y poblaciones aledañas a la Provincia de Bellavista no accede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2"/>
              </w:rPr>
              <w:t xml:space="preserve">a </w:t>
            </w:r>
            <w:r w:rsidRPr="002B05FD">
              <w:rPr>
                <w:rFonts w:ascii="Arial" w:hAnsi="Arial" w:cs="Arial"/>
                <w:b/>
                <w:bCs/>
                <w:color w:val="000000" w:themeColor="text1"/>
                <w:sz w:val="20"/>
                <w:szCs w:val="22"/>
              </w:rPr>
              <w:t>un Medio de Acceso (Puente)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2"/>
              </w:rPr>
              <w:t>.</w:t>
            </w:r>
          </w:p>
        </w:tc>
        <w:tc>
          <w:tcPr>
            <w:tcW w:w="3000" w:type="dxa"/>
            <w:shd w:val="clear" w:color="auto" w:fill="auto"/>
            <w:vAlign w:val="center"/>
            <w:hideMark/>
          </w:tcPr>
          <w:p w:rsidR="002B05FD" w:rsidRDefault="00396DD9" w:rsidP="008E73B7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257" w:hanging="242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El 100</w:t>
            </w:r>
            <w:r w:rsidR="002B05FD" w:rsidRPr="002B05FD">
              <w:rPr>
                <w:rFonts w:ascii="Arial" w:hAnsi="Arial" w:cs="Arial"/>
                <w:color w:val="000000" w:themeColor="text1"/>
                <w:sz w:val="20"/>
              </w:rPr>
              <w:t xml:space="preserve">% de la población </w:t>
            </w:r>
            <w:r w:rsidRPr="00396DD9">
              <w:rPr>
                <w:rFonts w:ascii="Arial" w:hAnsi="Arial" w:cs="Arial"/>
                <w:color w:val="000000" w:themeColor="text1"/>
                <w:sz w:val="20"/>
              </w:rPr>
              <w:t>de Santa Rosa de la Provincia de El Dorado y poblaciones aledañas a la Provincia de Bellavista</w:t>
            </w:r>
            <w:r w:rsidR="00F9755F"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  <w:p w:rsidR="0074753E" w:rsidRPr="002B05FD" w:rsidRDefault="0074753E" w:rsidP="008E73B7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257" w:hanging="242"/>
              <w:rPr>
                <w:rFonts w:ascii="Arial" w:hAnsi="Arial" w:cs="Arial"/>
                <w:color w:val="000000" w:themeColor="text1"/>
                <w:sz w:val="20"/>
              </w:rPr>
            </w:pPr>
            <w:r w:rsidRPr="004C553A">
              <w:rPr>
                <w:rFonts w:ascii="Arial" w:hAnsi="Arial" w:cs="Arial"/>
                <w:color w:val="000000" w:themeColor="text1"/>
                <w:sz w:val="20"/>
                <w:szCs w:val="20"/>
              </w:rPr>
              <w:t>#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 </w:t>
            </w:r>
            <w:r w:rsidRPr="0074753E">
              <w:rPr>
                <w:rFonts w:ascii="Arial" w:hAnsi="Arial" w:cs="Arial"/>
                <w:color w:val="000000" w:themeColor="text1"/>
                <w:sz w:val="20"/>
              </w:rPr>
              <w:t>horas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promedio que se brinda el servicio.</w:t>
            </w:r>
          </w:p>
        </w:tc>
        <w:tc>
          <w:tcPr>
            <w:tcW w:w="3000" w:type="dxa"/>
            <w:shd w:val="clear" w:color="auto" w:fill="auto"/>
            <w:vAlign w:val="center"/>
            <w:hideMark/>
          </w:tcPr>
          <w:p w:rsidR="00396DD9" w:rsidRDefault="00396DD9" w:rsidP="008E73B7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257" w:hanging="242"/>
              <w:rPr>
                <w:rFonts w:ascii="Arial" w:hAnsi="Arial" w:cs="Arial"/>
                <w:color w:val="000000" w:themeColor="text1"/>
                <w:sz w:val="20"/>
              </w:rPr>
            </w:pPr>
            <w:r w:rsidRPr="002B05FD">
              <w:rPr>
                <w:rFonts w:ascii="Arial" w:hAnsi="Arial" w:cs="Arial"/>
                <w:color w:val="000000" w:themeColor="text1"/>
                <w:sz w:val="20"/>
              </w:rPr>
              <w:t>Información que se obtiene de trabajos de campo (encuestas)</w:t>
            </w:r>
            <w:r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  <w:p w:rsidR="002B05FD" w:rsidRDefault="002B05FD" w:rsidP="008E73B7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257" w:hanging="242"/>
              <w:rPr>
                <w:rFonts w:ascii="Arial" w:hAnsi="Arial" w:cs="Arial"/>
                <w:color w:val="000000" w:themeColor="text1"/>
                <w:sz w:val="20"/>
              </w:rPr>
            </w:pPr>
            <w:r w:rsidRPr="002B05FD">
              <w:rPr>
                <w:rFonts w:ascii="Arial" w:hAnsi="Arial" w:cs="Arial"/>
                <w:color w:val="000000" w:themeColor="text1"/>
                <w:sz w:val="20"/>
              </w:rPr>
              <w:t>Información sobre las localidad</w:t>
            </w:r>
            <w:r w:rsidR="00396DD9">
              <w:rPr>
                <w:rFonts w:ascii="Arial" w:hAnsi="Arial" w:cs="Arial"/>
                <w:color w:val="000000" w:themeColor="text1"/>
                <w:sz w:val="20"/>
              </w:rPr>
              <w:t>es</w:t>
            </w:r>
            <w:r w:rsidRPr="002B05FD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  <w:r w:rsidR="00396DD9">
              <w:rPr>
                <w:rFonts w:ascii="Arial" w:hAnsi="Arial" w:cs="Arial"/>
                <w:color w:val="000000" w:themeColor="text1"/>
                <w:sz w:val="20"/>
              </w:rPr>
              <w:t>a las que une el puente</w:t>
            </w:r>
            <w:r w:rsidRPr="002B05FD"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  <w:p w:rsidR="00F9755F" w:rsidRPr="002B05FD" w:rsidRDefault="00F9755F" w:rsidP="008E73B7">
            <w:pPr>
              <w:numPr>
                <w:ilvl w:val="0"/>
                <w:numId w:val="12"/>
              </w:numPr>
              <w:tabs>
                <w:tab w:val="clear" w:pos="720"/>
              </w:tabs>
              <w:spacing w:after="0" w:line="240" w:lineRule="auto"/>
              <w:ind w:left="257" w:hanging="242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Material fotográfico.</w:t>
            </w:r>
          </w:p>
        </w:tc>
      </w:tr>
    </w:tbl>
    <w:p w:rsidR="00F9755F" w:rsidRPr="00F9755F" w:rsidRDefault="00F9755F" w:rsidP="00F9755F">
      <w:pPr>
        <w:spacing w:before="120" w:line="300" w:lineRule="atLeast"/>
        <w:ind w:left="1276"/>
        <w:jc w:val="both"/>
        <w:rPr>
          <w:rFonts w:ascii="Arial" w:hAnsi="Arial" w:cs="Arial"/>
          <w:b/>
          <w:i/>
          <w:u w:val="single"/>
          <w:lang w:val="es-ES"/>
        </w:rPr>
      </w:pPr>
      <w:r>
        <w:rPr>
          <w:rFonts w:ascii="Arial" w:hAnsi="Arial" w:cs="Arial"/>
          <w:b/>
          <w:i/>
          <w:u w:val="single"/>
          <w:lang w:val="es-ES"/>
        </w:rPr>
        <w:lastRenderedPageBreak/>
        <w:t>Causas</w:t>
      </w:r>
      <w:r w:rsidRPr="00F9755F">
        <w:rPr>
          <w:rFonts w:ascii="Arial" w:hAnsi="Arial" w:cs="Arial"/>
          <w:b/>
          <w:i/>
          <w:u w:val="single"/>
          <w:lang w:val="es-E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5"/>
        <w:gridCol w:w="3000"/>
        <w:gridCol w:w="3000"/>
      </w:tblGrid>
      <w:tr w:rsidR="00F9755F" w:rsidRPr="002B05FD" w:rsidTr="00411CAF">
        <w:trPr>
          <w:trHeight w:val="567"/>
        </w:trPr>
        <w:tc>
          <w:tcPr>
            <w:tcW w:w="0" w:type="auto"/>
            <w:shd w:val="clear" w:color="auto" w:fill="548DD4" w:themeFill="text2" w:themeFillTint="99"/>
            <w:vAlign w:val="center"/>
            <w:hideMark/>
          </w:tcPr>
          <w:p w:rsidR="00F9755F" w:rsidRPr="002B05FD" w:rsidRDefault="00322221" w:rsidP="004C553A">
            <w:pPr>
              <w:pStyle w:val="NormalWeb"/>
              <w:spacing w:before="0" w:beforeAutospacing="0" w:after="0" w:afterAutospacing="0" w:line="375" w:lineRule="atLeast"/>
              <w:jc w:val="center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2"/>
              </w:rPr>
              <w:t>Causas Directas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  <w:hideMark/>
          </w:tcPr>
          <w:p w:rsidR="00F9755F" w:rsidRPr="002B05FD" w:rsidRDefault="00322221" w:rsidP="0032222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2"/>
              </w:rPr>
              <w:t>Causas Indirectas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  <w:hideMark/>
          </w:tcPr>
          <w:p w:rsidR="00F9755F" w:rsidRPr="002B05FD" w:rsidRDefault="00322221" w:rsidP="00411CA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22221">
              <w:rPr>
                <w:rFonts w:ascii="Arial" w:hAnsi="Arial" w:cs="Arial"/>
                <w:b/>
                <w:bCs/>
                <w:color w:val="000000" w:themeColor="text1"/>
                <w:sz w:val="20"/>
                <w:szCs w:val="22"/>
              </w:rPr>
              <w:t>Indicadores de causas (sustento)</w:t>
            </w:r>
          </w:p>
        </w:tc>
      </w:tr>
      <w:tr w:rsidR="00CE5CF5" w:rsidRPr="002B05FD" w:rsidTr="004C553A">
        <w:trPr>
          <w:trHeight w:val="283"/>
        </w:trPr>
        <w:tc>
          <w:tcPr>
            <w:tcW w:w="2985" w:type="dxa"/>
            <w:vMerge w:val="restart"/>
            <w:shd w:val="clear" w:color="auto" w:fill="auto"/>
            <w:vAlign w:val="center"/>
            <w:hideMark/>
          </w:tcPr>
          <w:p w:rsidR="00CE5CF5" w:rsidRPr="00322221" w:rsidRDefault="00CE5CF5" w:rsidP="004C553A">
            <w:pPr>
              <w:pStyle w:val="NormalWeb"/>
              <w:spacing w:before="0" w:beforeAutospacing="0" w:after="0" w:afterAutospacing="0"/>
              <w:ind w:left="147"/>
              <w:rPr>
                <w:rFonts w:ascii="Arial" w:hAnsi="Arial" w:cs="Arial"/>
                <w:color w:val="000000" w:themeColor="text1"/>
                <w:sz w:val="20"/>
                <w:szCs w:val="22"/>
                <w:lang w:val="es-ES"/>
              </w:rPr>
            </w:pPr>
            <w:r w:rsidRPr="00322221">
              <w:rPr>
                <w:rFonts w:ascii="Arial" w:hAnsi="Arial" w:cs="Arial"/>
                <w:b/>
                <w:bCs/>
                <w:color w:val="000000" w:themeColor="text1"/>
                <w:sz w:val="20"/>
                <w:szCs w:val="22"/>
              </w:rPr>
              <w:t>Inadecuadas condiciones para el tránsito de personas y cargas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2"/>
              </w:rPr>
              <w:t>.</w:t>
            </w:r>
          </w:p>
        </w:tc>
        <w:tc>
          <w:tcPr>
            <w:tcW w:w="3000" w:type="dxa"/>
            <w:shd w:val="clear" w:color="auto" w:fill="auto"/>
            <w:vAlign w:val="center"/>
            <w:hideMark/>
          </w:tcPr>
          <w:p w:rsidR="00CE5CF5" w:rsidRPr="002B05FD" w:rsidRDefault="00CE5CF5" w:rsidP="004C553A">
            <w:pPr>
              <w:pStyle w:val="NormalWeb"/>
              <w:spacing w:before="0" w:beforeAutospacing="0" w:after="0" w:afterAutospacing="0"/>
              <w:ind w:left="139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322221">
              <w:rPr>
                <w:rFonts w:ascii="Arial" w:hAnsi="Arial" w:cs="Arial"/>
                <w:color w:val="000000" w:themeColor="text1"/>
                <w:sz w:val="20"/>
                <w:szCs w:val="22"/>
              </w:rPr>
              <w:t xml:space="preserve">Inexistencia de infraestructura del puente </w:t>
            </w:r>
            <w:proofErr w:type="spellStart"/>
            <w:r w:rsidRPr="00322221">
              <w:rPr>
                <w:rFonts w:ascii="Arial" w:hAnsi="Arial" w:cs="Arial"/>
                <w:color w:val="000000" w:themeColor="text1"/>
                <w:sz w:val="20"/>
                <w:szCs w:val="22"/>
              </w:rPr>
              <w:t>carrozable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2"/>
              </w:rPr>
              <w:t>.</w:t>
            </w:r>
          </w:p>
        </w:tc>
        <w:tc>
          <w:tcPr>
            <w:tcW w:w="3000" w:type="dxa"/>
            <w:shd w:val="clear" w:color="auto" w:fill="auto"/>
            <w:vAlign w:val="center"/>
            <w:hideMark/>
          </w:tcPr>
          <w:p w:rsidR="00CE5CF5" w:rsidRDefault="00CE5CF5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El 100</w:t>
            </w:r>
            <w:r w:rsidRPr="002B05FD">
              <w:rPr>
                <w:rFonts w:ascii="Arial" w:hAnsi="Arial" w:cs="Arial"/>
                <w:color w:val="000000" w:themeColor="text1"/>
                <w:sz w:val="20"/>
              </w:rPr>
              <w:t xml:space="preserve">% de la población </w:t>
            </w:r>
            <w:r w:rsidRPr="00396DD9">
              <w:rPr>
                <w:rFonts w:ascii="Arial" w:hAnsi="Arial" w:cs="Arial"/>
                <w:color w:val="000000" w:themeColor="text1"/>
                <w:sz w:val="20"/>
              </w:rPr>
              <w:t>de Santa Rosa de la Provincia de El Dorado y poblaciones aledañas a la Provincia de Bellavista</w:t>
            </w:r>
            <w:r>
              <w:rPr>
                <w:rFonts w:ascii="Arial" w:hAnsi="Arial" w:cs="Arial"/>
                <w:color w:val="000000" w:themeColor="text1"/>
                <w:sz w:val="20"/>
              </w:rPr>
              <w:t xml:space="preserve"> no acceden a un medio de </w:t>
            </w:r>
            <w:r w:rsidRPr="00CE5CF5">
              <w:rPr>
                <w:rFonts w:ascii="Arial" w:hAnsi="Arial" w:cs="Arial"/>
                <w:color w:val="000000" w:themeColor="text1"/>
                <w:sz w:val="20"/>
              </w:rPr>
              <w:t>Acceso (Puente).</w:t>
            </w:r>
          </w:p>
          <w:p w:rsidR="00CE5CF5" w:rsidRDefault="00CE5CF5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El tiempo que demora un pasajero o vehículo en el traslado de una localidad a otra.</w:t>
            </w:r>
          </w:p>
          <w:p w:rsidR="00CE5CF5" w:rsidRPr="002B05FD" w:rsidRDefault="00CE5CF5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Material fotográfico.</w:t>
            </w:r>
          </w:p>
        </w:tc>
      </w:tr>
      <w:tr w:rsidR="00CE5CF5" w:rsidRPr="002B05FD" w:rsidTr="004C553A">
        <w:trPr>
          <w:trHeight w:val="283"/>
        </w:trPr>
        <w:tc>
          <w:tcPr>
            <w:tcW w:w="2985" w:type="dxa"/>
            <w:vMerge/>
            <w:shd w:val="clear" w:color="auto" w:fill="auto"/>
            <w:vAlign w:val="center"/>
          </w:tcPr>
          <w:p w:rsidR="00CE5CF5" w:rsidRPr="00322221" w:rsidRDefault="00CE5CF5" w:rsidP="004C553A">
            <w:pPr>
              <w:pStyle w:val="NormalWeb"/>
              <w:spacing w:before="0" w:beforeAutospacing="0" w:after="0" w:afterAutospacing="0"/>
              <w:ind w:left="147"/>
              <w:rPr>
                <w:rFonts w:ascii="Arial" w:hAnsi="Arial" w:cs="Arial"/>
                <w:b/>
                <w:bCs/>
                <w:color w:val="000000" w:themeColor="text1"/>
                <w:sz w:val="20"/>
                <w:szCs w:val="22"/>
              </w:rPr>
            </w:pPr>
          </w:p>
        </w:tc>
        <w:tc>
          <w:tcPr>
            <w:tcW w:w="3000" w:type="dxa"/>
            <w:shd w:val="clear" w:color="auto" w:fill="auto"/>
            <w:vAlign w:val="center"/>
          </w:tcPr>
          <w:p w:rsidR="00CE5CF5" w:rsidRPr="00322221" w:rsidRDefault="00CE5CF5" w:rsidP="00322221">
            <w:pPr>
              <w:pStyle w:val="NormalWeb"/>
              <w:spacing w:before="0" w:beforeAutospacing="0" w:after="0" w:afterAutospacing="0"/>
              <w:ind w:left="139"/>
              <w:rPr>
                <w:rFonts w:ascii="Arial" w:hAnsi="Arial" w:cs="Arial"/>
                <w:color w:val="000000" w:themeColor="text1"/>
                <w:sz w:val="20"/>
                <w:szCs w:val="22"/>
                <w:lang w:val="es-ES"/>
              </w:rPr>
            </w:pPr>
            <w:r w:rsidRPr="00322221">
              <w:rPr>
                <w:rFonts w:ascii="Arial" w:hAnsi="Arial" w:cs="Arial"/>
                <w:color w:val="000000" w:themeColor="text1"/>
                <w:sz w:val="20"/>
                <w:szCs w:val="22"/>
              </w:rPr>
              <w:t>Inexistencia del Plan de Manejo</w:t>
            </w:r>
            <w:r>
              <w:rPr>
                <w:rFonts w:ascii="Arial" w:hAnsi="Arial" w:cs="Arial"/>
                <w:color w:val="000000" w:themeColor="text1"/>
                <w:sz w:val="20"/>
                <w:szCs w:val="22"/>
              </w:rPr>
              <w:t xml:space="preserve"> ambiental.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CE5CF5" w:rsidRDefault="0030224E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 xml:space="preserve">Desconocimiento de la importancia de </w:t>
            </w:r>
            <w:r w:rsidRPr="0030224E">
              <w:rPr>
                <w:rFonts w:ascii="Arial" w:hAnsi="Arial" w:cs="Arial"/>
                <w:color w:val="000000" w:themeColor="text1"/>
                <w:sz w:val="20"/>
              </w:rPr>
              <w:t>Protección del Medio Ambiente</w:t>
            </w:r>
            <w:r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  <w:p w:rsidR="0030224E" w:rsidRPr="002B05FD" w:rsidRDefault="0030224E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 xml:space="preserve">Desconocimiento de las </w:t>
            </w:r>
            <w:r w:rsidRPr="0030224E">
              <w:rPr>
                <w:rFonts w:ascii="Arial" w:hAnsi="Arial" w:cs="Arial"/>
                <w:color w:val="000000" w:themeColor="text1"/>
                <w:sz w:val="20"/>
              </w:rPr>
              <w:t xml:space="preserve">zonas </w:t>
            </w:r>
            <w:r>
              <w:rPr>
                <w:rFonts w:ascii="Arial" w:hAnsi="Arial" w:cs="Arial"/>
                <w:color w:val="000000" w:themeColor="text1"/>
                <w:sz w:val="20"/>
              </w:rPr>
              <w:t>turísticas.</w:t>
            </w:r>
          </w:p>
        </w:tc>
      </w:tr>
      <w:tr w:rsidR="00322221" w:rsidRPr="002B05FD" w:rsidTr="004C553A">
        <w:trPr>
          <w:trHeight w:val="283"/>
        </w:trPr>
        <w:tc>
          <w:tcPr>
            <w:tcW w:w="2985" w:type="dxa"/>
            <w:shd w:val="clear" w:color="auto" w:fill="auto"/>
            <w:vAlign w:val="center"/>
          </w:tcPr>
          <w:p w:rsidR="00322221" w:rsidRPr="00322221" w:rsidRDefault="00322221" w:rsidP="004C553A">
            <w:pPr>
              <w:pStyle w:val="NormalWeb"/>
              <w:spacing w:before="0" w:beforeAutospacing="0" w:after="0" w:afterAutospacing="0"/>
              <w:ind w:left="147"/>
              <w:rPr>
                <w:rFonts w:ascii="Arial" w:hAnsi="Arial" w:cs="Arial"/>
                <w:b/>
                <w:bCs/>
                <w:color w:val="000000" w:themeColor="text1"/>
                <w:sz w:val="20"/>
                <w:szCs w:val="22"/>
                <w:lang w:val="es-ES"/>
              </w:rPr>
            </w:pPr>
            <w:r w:rsidRPr="00322221">
              <w:rPr>
                <w:rFonts w:ascii="Arial" w:hAnsi="Arial" w:cs="Arial"/>
                <w:b/>
                <w:bCs/>
                <w:color w:val="000000" w:themeColor="text1"/>
                <w:sz w:val="20"/>
                <w:szCs w:val="22"/>
                <w:lang w:val="es-ES"/>
              </w:rPr>
              <w:t>Desorganización y falta de interés en el desarrollo social de los pueblos.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322221" w:rsidRDefault="00CE5CF5" w:rsidP="004C553A">
            <w:pPr>
              <w:pStyle w:val="NormalWeb"/>
              <w:spacing w:before="0" w:beforeAutospacing="0" w:after="0" w:afterAutospacing="0"/>
              <w:ind w:left="139"/>
              <w:rPr>
                <w:rFonts w:ascii="Arial" w:hAnsi="Arial" w:cs="Arial"/>
                <w:color w:val="000000" w:themeColor="text1"/>
                <w:sz w:val="20"/>
                <w:szCs w:val="22"/>
              </w:rPr>
            </w:pPr>
            <w:r w:rsidRPr="00CE5CF5">
              <w:rPr>
                <w:rFonts w:ascii="Arial" w:hAnsi="Arial" w:cs="Arial"/>
                <w:color w:val="000000" w:themeColor="text1"/>
                <w:sz w:val="20"/>
                <w:szCs w:val="22"/>
              </w:rPr>
              <w:t>Inexistencia de programa social de capacitación</w:t>
            </w:r>
            <w:r w:rsidR="002A78E3">
              <w:rPr>
                <w:rFonts w:ascii="Arial" w:hAnsi="Arial" w:cs="Arial"/>
                <w:color w:val="000000" w:themeColor="text1"/>
                <w:sz w:val="20"/>
                <w:szCs w:val="22"/>
              </w:rPr>
              <w:t>.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322221" w:rsidRPr="002A78E3" w:rsidRDefault="002A78E3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Desconocimiento de</w:t>
            </w:r>
            <w:r w:rsidR="00A60E10">
              <w:rPr>
                <w:rFonts w:ascii="Arial" w:hAnsi="Arial" w:cs="Arial"/>
                <w:color w:val="000000" w:themeColor="text1"/>
                <w:sz w:val="20"/>
              </w:rPr>
              <w:t>l mercado existente para los productos agrícolas</w:t>
            </w:r>
            <w:r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</w:tc>
      </w:tr>
    </w:tbl>
    <w:p w:rsidR="004C553A" w:rsidRPr="00F9755F" w:rsidRDefault="004C553A" w:rsidP="004C553A">
      <w:pPr>
        <w:spacing w:before="120" w:line="300" w:lineRule="atLeast"/>
        <w:ind w:left="1276"/>
        <w:jc w:val="both"/>
        <w:rPr>
          <w:rFonts w:ascii="Arial" w:hAnsi="Arial" w:cs="Arial"/>
          <w:b/>
          <w:i/>
          <w:u w:val="single"/>
          <w:lang w:val="es-ES"/>
        </w:rPr>
      </w:pPr>
      <w:r>
        <w:rPr>
          <w:rFonts w:ascii="Arial" w:hAnsi="Arial" w:cs="Arial"/>
          <w:b/>
          <w:i/>
          <w:u w:val="single"/>
          <w:lang w:val="es-ES"/>
        </w:rPr>
        <w:t>Efectos</w:t>
      </w:r>
      <w:r w:rsidRPr="00F9755F">
        <w:rPr>
          <w:rFonts w:ascii="Arial" w:hAnsi="Arial" w:cs="Arial"/>
          <w:b/>
          <w:i/>
          <w:u w:val="single"/>
          <w:lang w:val="es-E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0"/>
        <w:gridCol w:w="4335"/>
      </w:tblGrid>
      <w:tr w:rsidR="004C553A" w:rsidRPr="004C553A" w:rsidTr="004C553A">
        <w:trPr>
          <w:trHeight w:val="454"/>
        </w:trPr>
        <w:tc>
          <w:tcPr>
            <w:tcW w:w="0" w:type="auto"/>
            <w:shd w:val="clear" w:color="auto" w:fill="548DD4" w:themeFill="text2" w:themeFillTint="99"/>
            <w:vAlign w:val="center"/>
            <w:hideMark/>
          </w:tcPr>
          <w:p w:rsidR="004C553A" w:rsidRPr="004C553A" w:rsidRDefault="004C553A" w:rsidP="004C553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C55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Principales efectos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  <w:hideMark/>
          </w:tcPr>
          <w:p w:rsidR="004C553A" w:rsidRPr="004C553A" w:rsidRDefault="004C553A" w:rsidP="004C553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C55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Evidencias</w:t>
            </w:r>
          </w:p>
        </w:tc>
      </w:tr>
      <w:tr w:rsidR="004C553A" w:rsidRPr="004C553A" w:rsidTr="004C553A">
        <w:trPr>
          <w:trHeight w:val="397"/>
        </w:trPr>
        <w:tc>
          <w:tcPr>
            <w:tcW w:w="8925" w:type="dxa"/>
            <w:gridSpan w:val="2"/>
            <w:shd w:val="clear" w:color="auto" w:fill="auto"/>
            <w:vAlign w:val="center"/>
            <w:hideMark/>
          </w:tcPr>
          <w:p w:rsidR="004C553A" w:rsidRPr="004C553A" w:rsidRDefault="004C553A" w:rsidP="004C553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C553A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Efectos  indirectos</w:t>
            </w:r>
          </w:p>
        </w:tc>
      </w:tr>
      <w:tr w:rsidR="004C553A" w:rsidRPr="004C553A" w:rsidTr="004C553A">
        <w:trPr>
          <w:trHeight w:val="340"/>
        </w:trPr>
        <w:tc>
          <w:tcPr>
            <w:tcW w:w="4590" w:type="dxa"/>
            <w:shd w:val="clear" w:color="auto" w:fill="auto"/>
            <w:vAlign w:val="center"/>
            <w:hideMark/>
          </w:tcPr>
          <w:p w:rsidR="004C553A" w:rsidRPr="004C553A" w:rsidRDefault="004C553A" w:rsidP="004C553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C55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Población desatendida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335" w:type="dxa"/>
            <w:shd w:val="clear" w:color="auto" w:fill="auto"/>
            <w:vAlign w:val="center"/>
            <w:hideMark/>
          </w:tcPr>
          <w:p w:rsidR="00902E31" w:rsidRDefault="00902E31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El 100% de las poblaciones utilizan otros medios para cruzar el rio sisa.</w:t>
            </w:r>
          </w:p>
          <w:p w:rsidR="004C553A" w:rsidRPr="004C553A" w:rsidRDefault="009142F5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Elevado t</w:t>
            </w:r>
            <w:r w:rsidR="00902E31">
              <w:rPr>
                <w:rFonts w:ascii="Arial" w:hAnsi="Arial" w:cs="Arial"/>
                <w:color w:val="000000" w:themeColor="text1"/>
                <w:sz w:val="20"/>
                <w:szCs w:val="20"/>
              </w:rPr>
              <w:t>iempo de viaje de una localidad a otra.</w:t>
            </w:r>
          </w:p>
        </w:tc>
      </w:tr>
      <w:tr w:rsidR="004C553A" w:rsidRPr="004C553A" w:rsidTr="004C553A">
        <w:trPr>
          <w:trHeight w:val="340"/>
        </w:trPr>
        <w:tc>
          <w:tcPr>
            <w:tcW w:w="4590" w:type="dxa"/>
            <w:shd w:val="clear" w:color="auto" w:fill="auto"/>
            <w:vAlign w:val="center"/>
            <w:hideMark/>
          </w:tcPr>
          <w:p w:rsidR="004C553A" w:rsidRPr="004C553A" w:rsidRDefault="004C553A" w:rsidP="004C553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C55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Limitaciones en las condiciones de desarrollo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335" w:type="dxa"/>
            <w:shd w:val="clear" w:color="auto" w:fill="auto"/>
            <w:vAlign w:val="center"/>
            <w:hideMark/>
          </w:tcPr>
          <w:p w:rsidR="004C553A" w:rsidRDefault="00902E31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Ausencia de inversión privada en las zonas.</w:t>
            </w:r>
          </w:p>
          <w:p w:rsidR="00902E31" w:rsidRPr="009142F5" w:rsidRDefault="00902E31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Ausencia de Visitantes y turistas a las zonas turísticas.</w:t>
            </w:r>
          </w:p>
        </w:tc>
      </w:tr>
      <w:tr w:rsidR="004C553A" w:rsidRPr="004C553A" w:rsidTr="004C553A">
        <w:trPr>
          <w:trHeight w:val="397"/>
        </w:trPr>
        <w:tc>
          <w:tcPr>
            <w:tcW w:w="8925" w:type="dxa"/>
            <w:gridSpan w:val="2"/>
            <w:shd w:val="clear" w:color="auto" w:fill="auto"/>
            <w:vAlign w:val="center"/>
            <w:hideMark/>
          </w:tcPr>
          <w:p w:rsidR="004C553A" w:rsidRPr="004C553A" w:rsidRDefault="004C553A" w:rsidP="004C553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C553A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Efectos directos</w:t>
            </w:r>
          </w:p>
        </w:tc>
      </w:tr>
      <w:tr w:rsidR="004C553A" w:rsidRPr="004C553A" w:rsidTr="004C553A">
        <w:tc>
          <w:tcPr>
            <w:tcW w:w="4590" w:type="dxa"/>
            <w:shd w:val="clear" w:color="auto" w:fill="auto"/>
            <w:vAlign w:val="center"/>
            <w:hideMark/>
          </w:tcPr>
          <w:p w:rsidR="004C553A" w:rsidRPr="004C553A" w:rsidRDefault="004C553A" w:rsidP="004C553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C55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Desarticulación de las Comunidades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335" w:type="dxa"/>
            <w:shd w:val="clear" w:color="auto" w:fill="auto"/>
            <w:vAlign w:val="center"/>
            <w:hideMark/>
          </w:tcPr>
          <w:p w:rsidR="0074753E" w:rsidRPr="003942B1" w:rsidRDefault="009142F5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C553A">
              <w:rPr>
                <w:rFonts w:ascii="Arial" w:hAnsi="Arial" w:cs="Arial"/>
                <w:color w:val="000000" w:themeColor="text1"/>
                <w:sz w:val="20"/>
                <w:szCs w:val="20"/>
              </w:rPr>
              <w:t>#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 población que deja de viajar por no contar con un puente.</w:t>
            </w:r>
          </w:p>
        </w:tc>
      </w:tr>
      <w:tr w:rsidR="004C553A" w:rsidRPr="004C553A" w:rsidTr="004C553A">
        <w:tc>
          <w:tcPr>
            <w:tcW w:w="4590" w:type="dxa"/>
            <w:shd w:val="clear" w:color="auto" w:fill="auto"/>
            <w:vAlign w:val="center"/>
            <w:hideMark/>
          </w:tcPr>
          <w:p w:rsidR="004C553A" w:rsidRPr="004C553A" w:rsidRDefault="004C553A" w:rsidP="004C553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C553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Escaso desarrollo socio económico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335" w:type="dxa"/>
            <w:shd w:val="clear" w:color="auto" w:fill="auto"/>
            <w:vAlign w:val="center"/>
            <w:hideMark/>
          </w:tcPr>
          <w:p w:rsidR="00902E31" w:rsidRPr="00902E31" w:rsidRDefault="00902E31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Tiempo perdido en el viaje de una localidad a otra.</w:t>
            </w:r>
          </w:p>
          <w:p w:rsidR="009142F5" w:rsidRPr="009142F5" w:rsidRDefault="0074753E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Cantidad de kilogramos de productos agrícolas </w:t>
            </w:r>
            <w:r w:rsidR="009142F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que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se </w:t>
            </w:r>
            <w:r w:rsidR="009142F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deja de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transportar a nuevos mercados </w:t>
            </w:r>
            <w:r w:rsidR="009142F5">
              <w:rPr>
                <w:rFonts w:ascii="Arial" w:hAnsi="Arial" w:cs="Arial"/>
                <w:color w:val="000000" w:themeColor="text1"/>
                <w:sz w:val="20"/>
                <w:szCs w:val="20"/>
              </w:rPr>
              <w:t>por no contar con un puente.</w:t>
            </w:r>
          </w:p>
          <w:p w:rsidR="009142F5" w:rsidRPr="0074753E" w:rsidRDefault="00902E31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942B1">
              <w:rPr>
                <w:rFonts w:ascii="Arial" w:hAnsi="Arial" w:cs="Arial"/>
                <w:color w:val="000000" w:themeColor="text1"/>
                <w:sz w:val="20"/>
                <w:szCs w:val="20"/>
              </w:rPr>
              <w:t>Promedio de ingresos de agricultores.</w:t>
            </w:r>
          </w:p>
        </w:tc>
      </w:tr>
    </w:tbl>
    <w:p w:rsidR="005B60EA" w:rsidRDefault="00F92E80" w:rsidP="00B9469D">
      <w:pPr>
        <w:pStyle w:val="Prrafodelista"/>
        <w:numPr>
          <w:ilvl w:val="0"/>
          <w:numId w:val="1"/>
        </w:numPr>
        <w:spacing w:before="360" w:after="120" w:line="240" w:lineRule="auto"/>
        <w:ind w:left="714" w:hanging="357"/>
        <w:contextualSpacing w:val="0"/>
        <w:jc w:val="both"/>
        <w:rPr>
          <w:rFonts w:ascii="Arial" w:hAnsi="Arial" w:cs="Arial"/>
          <w:lang w:val="es-ES"/>
        </w:rPr>
      </w:pPr>
      <w:r w:rsidRPr="00F92E80">
        <w:rPr>
          <w:rFonts w:ascii="Arial" w:hAnsi="Arial" w:cs="Arial"/>
          <w:lang w:val="es-ES"/>
        </w:rPr>
        <w:t>El  planteamiento de las alternativas de solución.</w:t>
      </w:r>
    </w:p>
    <w:p w:rsidR="00C14ADE" w:rsidRDefault="00C14ADE" w:rsidP="00C14ADE">
      <w:pPr>
        <w:pStyle w:val="Prrafodelista"/>
        <w:numPr>
          <w:ilvl w:val="3"/>
          <w:numId w:val="1"/>
        </w:numPr>
        <w:spacing w:before="240" w:after="120" w:line="240" w:lineRule="auto"/>
        <w:ind w:left="993" w:hanging="284"/>
        <w:contextualSpacing w:val="0"/>
        <w:jc w:val="both"/>
        <w:rPr>
          <w:rFonts w:ascii="Arial" w:hAnsi="Arial" w:cs="Arial"/>
          <w:lang w:val="es-ES"/>
        </w:rPr>
      </w:pPr>
      <w:r w:rsidRPr="005B60EA">
        <w:rPr>
          <w:rFonts w:ascii="Arial" w:hAnsi="Arial" w:cs="Arial"/>
          <w:lang w:val="es-ES"/>
        </w:rPr>
        <w:t>Qué</w:t>
      </w:r>
      <w:r>
        <w:rPr>
          <w:rFonts w:ascii="Arial" w:hAnsi="Arial" w:cs="Arial"/>
          <w:lang w:val="es-ES"/>
        </w:rPr>
        <w:t xml:space="preserve"> parte sí se </w:t>
      </w:r>
      <w:r w:rsidR="00B9469D">
        <w:rPr>
          <w:rFonts w:ascii="Arial" w:hAnsi="Arial" w:cs="Arial"/>
          <w:lang w:val="es-ES"/>
        </w:rPr>
        <w:t>incorporó</w:t>
      </w:r>
      <w:r>
        <w:rPr>
          <w:rFonts w:ascii="Arial" w:hAnsi="Arial" w:cs="Arial"/>
          <w:lang w:val="es-ES"/>
        </w:rPr>
        <w:t>.</w:t>
      </w:r>
    </w:p>
    <w:p w:rsidR="00C14ADE" w:rsidRDefault="002150D2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Se ha </w:t>
      </w:r>
      <w:r w:rsidRPr="002150D2">
        <w:rPr>
          <w:rFonts w:ascii="Arial" w:hAnsi="Arial" w:cs="Arial"/>
          <w:lang w:val="es-ES"/>
        </w:rPr>
        <w:t>identifica</w:t>
      </w:r>
      <w:r>
        <w:rPr>
          <w:rFonts w:ascii="Arial" w:hAnsi="Arial" w:cs="Arial"/>
          <w:lang w:val="es-ES"/>
        </w:rPr>
        <w:t>do</w:t>
      </w:r>
      <w:r w:rsidRPr="002150D2">
        <w:rPr>
          <w:rFonts w:ascii="Arial" w:hAnsi="Arial" w:cs="Arial"/>
          <w:lang w:val="es-ES"/>
        </w:rPr>
        <w:t xml:space="preserve"> los medios fundamentales</w:t>
      </w:r>
      <w:r>
        <w:rPr>
          <w:rFonts w:ascii="Arial" w:hAnsi="Arial" w:cs="Arial"/>
          <w:lang w:val="es-ES"/>
        </w:rPr>
        <w:t>,</w:t>
      </w:r>
      <w:r w:rsidRPr="002150D2">
        <w:rPr>
          <w:rFonts w:ascii="Arial" w:hAnsi="Arial" w:cs="Arial"/>
          <w:lang w:val="es-ES"/>
        </w:rPr>
        <w:t xml:space="preserve"> y </w:t>
      </w:r>
      <w:r>
        <w:rPr>
          <w:rFonts w:ascii="Arial" w:hAnsi="Arial" w:cs="Arial"/>
          <w:lang w:val="es-ES"/>
        </w:rPr>
        <w:t xml:space="preserve">se ha </w:t>
      </w:r>
      <w:r w:rsidRPr="002150D2">
        <w:rPr>
          <w:rFonts w:ascii="Arial" w:hAnsi="Arial" w:cs="Arial"/>
          <w:lang w:val="es-ES"/>
        </w:rPr>
        <w:t>señalado</w:t>
      </w:r>
      <w:r>
        <w:rPr>
          <w:rFonts w:ascii="Arial" w:hAnsi="Arial" w:cs="Arial"/>
          <w:lang w:val="es-ES"/>
        </w:rPr>
        <w:t xml:space="preserve"> que son </w:t>
      </w:r>
      <w:r w:rsidRPr="002150D2">
        <w:rPr>
          <w:rFonts w:ascii="Arial" w:hAnsi="Arial" w:cs="Arial"/>
          <w:lang w:val="es-ES"/>
        </w:rPr>
        <w:t>complementarios.</w:t>
      </w:r>
    </w:p>
    <w:p w:rsidR="00143FCD" w:rsidRDefault="00143FCD" w:rsidP="00143FCD">
      <w:pPr>
        <w:pStyle w:val="Prrafodelista"/>
        <w:spacing w:before="120" w:after="120" w:line="240" w:lineRule="auto"/>
        <w:ind w:left="993"/>
        <w:contextualSpacing w:val="0"/>
        <w:jc w:val="both"/>
        <w:rPr>
          <w:rFonts w:ascii="Arial" w:hAnsi="Arial" w:cs="Arial"/>
          <w:lang w:val="es-ES"/>
        </w:rPr>
      </w:pPr>
    </w:p>
    <w:p w:rsidR="00143FCD" w:rsidRDefault="00143FCD" w:rsidP="00143FCD">
      <w:pPr>
        <w:pStyle w:val="Prrafodelista"/>
        <w:spacing w:before="120" w:after="120" w:line="240" w:lineRule="auto"/>
        <w:ind w:left="993"/>
        <w:contextualSpacing w:val="0"/>
        <w:jc w:val="both"/>
        <w:rPr>
          <w:rFonts w:ascii="Arial" w:hAnsi="Arial" w:cs="Arial"/>
          <w:lang w:val="es-ES"/>
        </w:rPr>
      </w:pPr>
    </w:p>
    <w:p w:rsidR="00C14ADE" w:rsidRDefault="00C14ADE" w:rsidP="00C14ADE">
      <w:pPr>
        <w:pStyle w:val="Prrafodelista"/>
        <w:numPr>
          <w:ilvl w:val="3"/>
          <w:numId w:val="1"/>
        </w:numPr>
        <w:spacing w:before="120" w:after="120" w:line="240" w:lineRule="auto"/>
        <w:ind w:left="993" w:hanging="284"/>
        <w:contextualSpacing w:val="0"/>
        <w:jc w:val="both"/>
        <w:rPr>
          <w:rFonts w:ascii="Arial" w:hAnsi="Arial" w:cs="Arial"/>
          <w:lang w:val="es-ES"/>
        </w:rPr>
      </w:pPr>
      <w:r w:rsidRPr="005B60EA">
        <w:rPr>
          <w:rFonts w:ascii="Arial" w:hAnsi="Arial" w:cs="Arial"/>
          <w:lang w:val="es-ES"/>
        </w:rPr>
        <w:lastRenderedPageBreak/>
        <w:t>Prop</w:t>
      </w:r>
      <w:r>
        <w:rPr>
          <w:rFonts w:ascii="Arial" w:hAnsi="Arial" w:cs="Arial"/>
          <w:lang w:val="es-ES"/>
        </w:rPr>
        <w:t>uesta.</w:t>
      </w:r>
    </w:p>
    <w:p w:rsidR="00DD0DC1" w:rsidRPr="00DD0DC1" w:rsidRDefault="00DD0DC1" w:rsidP="00DD0DC1">
      <w:pPr>
        <w:spacing w:before="120" w:line="300" w:lineRule="atLeast"/>
        <w:ind w:left="1276"/>
        <w:jc w:val="both"/>
        <w:rPr>
          <w:rFonts w:ascii="Arial" w:hAnsi="Arial" w:cs="Arial"/>
          <w:b/>
          <w:i/>
          <w:u w:val="single"/>
          <w:lang w:val="es-ES"/>
        </w:rPr>
      </w:pPr>
      <w:r w:rsidRPr="00DD0DC1">
        <w:rPr>
          <w:rFonts w:ascii="Arial" w:hAnsi="Arial" w:cs="Arial"/>
          <w:b/>
          <w:i/>
          <w:u w:val="single"/>
          <w:lang w:val="es-ES"/>
        </w:rPr>
        <w:t>Análisis de la interrelación entre los medios fundamentales.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0"/>
        <w:gridCol w:w="4335"/>
      </w:tblGrid>
      <w:tr w:rsidR="00143FCD" w:rsidRPr="004C553A" w:rsidTr="00BF1D13">
        <w:trPr>
          <w:trHeight w:val="454"/>
        </w:trPr>
        <w:tc>
          <w:tcPr>
            <w:tcW w:w="0" w:type="auto"/>
            <w:shd w:val="clear" w:color="auto" w:fill="548DD4" w:themeFill="text2" w:themeFillTint="99"/>
            <w:vAlign w:val="center"/>
            <w:hideMark/>
          </w:tcPr>
          <w:p w:rsidR="00143FCD" w:rsidRPr="004C553A" w:rsidRDefault="00143FCD" w:rsidP="00BF1D1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Medios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  <w:hideMark/>
          </w:tcPr>
          <w:p w:rsidR="00143FCD" w:rsidRPr="004C553A" w:rsidRDefault="00143FCD" w:rsidP="00BF1D1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Análisis</w:t>
            </w:r>
          </w:p>
        </w:tc>
      </w:tr>
      <w:tr w:rsidR="00143FCD" w:rsidRPr="004C553A" w:rsidTr="00DD0DC1">
        <w:trPr>
          <w:trHeight w:val="340"/>
        </w:trPr>
        <w:tc>
          <w:tcPr>
            <w:tcW w:w="4590" w:type="dxa"/>
            <w:shd w:val="clear" w:color="auto" w:fill="auto"/>
            <w:vAlign w:val="center"/>
            <w:hideMark/>
          </w:tcPr>
          <w:p w:rsidR="00143FCD" w:rsidRPr="004C553A" w:rsidRDefault="00143FCD" w:rsidP="00D84A03">
            <w:pPr>
              <w:pStyle w:val="NormalWeb"/>
              <w:spacing w:before="0" w:beforeAutospacing="0" w:after="0" w:afterAutospacing="0"/>
              <w:ind w:left="1565" w:hanging="141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43FC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Primer nivel 1:</w:t>
            </w:r>
            <w:r w:rsidRPr="00143FC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Adecuadas condiciones para el Transporte de Personas y Carga.</w:t>
            </w:r>
          </w:p>
        </w:tc>
        <w:tc>
          <w:tcPr>
            <w:tcW w:w="4335" w:type="dxa"/>
            <w:shd w:val="clear" w:color="auto" w:fill="auto"/>
            <w:vAlign w:val="center"/>
          </w:tcPr>
          <w:p w:rsidR="00143FCD" w:rsidRPr="00143FCD" w:rsidRDefault="00DD0DC1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Independiente con 2.</w:t>
            </w:r>
          </w:p>
        </w:tc>
      </w:tr>
      <w:tr w:rsidR="00A915C4" w:rsidRPr="004C553A" w:rsidTr="00BF1D13">
        <w:trPr>
          <w:trHeight w:val="340"/>
        </w:trPr>
        <w:tc>
          <w:tcPr>
            <w:tcW w:w="4590" w:type="dxa"/>
            <w:shd w:val="clear" w:color="auto" w:fill="auto"/>
            <w:vAlign w:val="center"/>
          </w:tcPr>
          <w:p w:rsidR="00A915C4" w:rsidRPr="00143FCD" w:rsidRDefault="00A915C4" w:rsidP="00D84A03">
            <w:pPr>
              <w:pStyle w:val="NormalWeb"/>
              <w:spacing w:before="0" w:beforeAutospacing="0" w:after="0" w:afterAutospacing="0"/>
              <w:ind w:left="1565" w:hanging="1418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43FC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Primer Nivel 2: </w:t>
            </w:r>
            <w:r w:rsidRPr="00143FCD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Desarrollo Social Adecuado de los Pueblos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335" w:type="dxa"/>
            <w:shd w:val="clear" w:color="auto" w:fill="auto"/>
            <w:vAlign w:val="center"/>
          </w:tcPr>
          <w:p w:rsidR="00A915C4" w:rsidRDefault="00DD0DC1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Independiente con 1.</w:t>
            </w:r>
          </w:p>
        </w:tc>
      </w:tr>
      <w:tr w:rsidR="00143FCD" w:rsidRPr="004C553A" w:rsidTr="00DD0DC1">
        <w:trPr>
          <w:trHeight w:val="340"/>
        </w:trPr>
        <w:tc>
          <w:tcPr>
            <w:tcW w:w="4590" w:type="dxa"/>
            <w:shd w:val="clear" w:color="auto" w:fill="auto"/>
            <w:vAlign w:val="center"/>
            <w:hideMark/>
          </w:tcPr>
          <w:p w:rsidR="00143FCD" w:rsidRPr="00143FCD" w:rsidRDefault="00A915C4" w:rsidP="00D84A03">
            <w:pPr>
              <w:pStyle w:val="NormalWeb"/>
              <w:spacing w:before="0" w:beforeAutospacing="0" w:after="0" w:afterAutospacing="0"/>
              <w:ind w:left="1848" w:hanging="1701"/>
              <w:rPr>
                <w:rFonts w:ascii="Arial" w:hAnsi="Arial" w:cs="Arial"/>
                <w:color w:val="000000" w:themeColor="text1"/>
                <w:sz w:val="20"/>
                <w:szCs w:val="20"/>
                <w:lang w:val="es-CR"/>
              </w:rPr>
            </w:pPr>
            <w:r w:rsidRPr="00143FC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Fundamental 1.1: </w:t>
            </w:r>
            <w:r w:rsidR="00D84A03" w:rsidRPr="00D84A0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Existencia de infraestructura de un puente </w:t>
            </w:r>
            <w:proofErr w:type="spellStart"/>
            <w:r w:rsidR="00D84A03" w:rsidRPr="00D84A0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carrozable</w:t>
            </w:r>
            <w:proofErr w:type="spellEnd"/>
            <w:r w:rsidR="00D84A0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335" w:type="dxa"/>
            <w:shd w:val="clear" w:color="auto" w:fill="auto"/>
            <w:vAlign w:val="center"/>
          </w:tcPr>
          <w:p w:rsidR="00143FCD" w:rsidRPr="00143FCD" w:rsidRDefault="00DD0DC1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Complementario con 1.2 y 2.1.</w:t>
            </w:r>
          </w:p>
        </w:tc>
      </w:tr>
      <w:tr w:rsidR="00143FCD" w:rsidRPr="004C553A" w:rsidTr="00DD0DC1">
        <w:tc>
          <w:tcPr>
            <w:tcW w:w="4590" w:type="dxa"/>
            <w:shd w:val="clear" w:color="auto" w:fill="auto"/>
            <w:vAlign w:val="center"/>
            <w:hideMark/>
          </w:tcPr>
          <w:p w:rsidR="00143FCD" w:rsidRPr="00143FCD" w:rsidRDefault="00A915C4" w:rsidP="00D84A03">
            <w:pPr>
              <w:pStyle w:val="NormalWeb"/>
              <w:spacing w:before="0" w:beforeAutospacing="0" w:after="0" w:afterAutospacing="0"/>
              <w:ind w:left="1848" w:hanging="1701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43FC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Fundamental 1.2: </w:t>
            </w:r>
            <w:r w:rsidR="00D84A03" w:rsidRPr="00D84A0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Existencia del plan de manejo ambiental</w:t>
            </w:r>
            <w:r w:rsidR="00D84A0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335" w:type="dxa"/>
            <w:shd w:val="clear" w:color="auto" w:fill="auto"/>
            <w:vAlign w:val="center"/>
          </w:tcPr>
          <w:p w:rsidR="00143FCD" w:rsidRPr="00143FCD" w:rsidRDefault="00DD0DC1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Complementario con 1.1 y 2.1.</w:t>
            </w:r>
          </w:p>
        </w:tc>
      </w:tr>
      <w:tr w:rsidR="00143FCD" w:rsidRPr="004C553A" w:rsidTr="00BF1D13">
        <w:tc>
          <w:tcPr>
            <w:tcW w:w="4590" w:type="dxa"/>
            <w:shd w:val="clear" w:color="auto" w:fill="auto"/>
            <w:vAlign w:val="center"/>
          </w:tcPr>
          <w:p w:rsidR="00143FCD" w:rsidRPr="00143FCD" w:rsidRDefault="00D84A03" w:rsidP="00D84A03">
            <w:pPr>
              <w:pStyle w:val="NormalWeb"/>
              <w:spacing w:before="0" w:beforeAutospacing="0" w:after="0" w:afterAutospacing="0"/>
              <w:ind w:left="1848" w:hanging="1701"/>
              <w:rPr>
                <w:rFonts w:ascii="Georgia" w:eastAsiaTheme="minorHAnsi" w:hAnsi="Georgia" w:cs="Georgia"/>
                <w:color w:val="000000"/>
                <w:lang w:val="es-CR"/>
              </w:rPr>
            </w:pPr>
            <w:r w:rsidRPr="00143FC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Fundamental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Pr="00143FC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1</w:t>
            </w:r>
            <w:r w:rsidRPr="00143FC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: </w:t>
            </w:r>
            <w:r w:rsidRPr="00D84A0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Existencia de programa social de capacitación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335" w:type="dxa"/>
            <w:shd w:val="clear" w:color="auto" w:fill="auto"/>
            <w:vAlign w:val="center"/>
          </w:tcPr>
          <w:p w:rsidR="00143FCD" w:rsidRDefault="00DD0DC1" w:rsidP="008E73B7">
            <w:pPr>
              <w:numPr>
                <w:ilvl w:val="0"/>
                <w:numId w:val="13"/>
              </w:numPr>
              <w:spacing w:after="0" w:line="240" w:lineRule="auto"/>
              <w:ind w:left="37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Complementario con 1.1 y 1.2.</w:t>
            </w:r>
          </w:p>
        </w:tc>
      </w:tr>
    </w:tbl>
    <w:p w:rsidR="00143FCD" w:rsidRPr="00143FCD" w:rsidRDefault="00DD0DC1" w:rsidP="00143FCD">
      <w:pPr>
        <w:spacing w:before="120" w:line="300" w:lineRule="atLeast"/>
        <w:ind w:left="1276"/>
        <w:jc w:val="both"/>
        <w:rPr>
          <w:rFonts w:ascii="Arial" w:hAnsi="Arial" w:cs="Arial"/>
          <w:b/>
          <w:i/>
          <w:u w:val="single"/>
          <w:lang w:val="es-ES"/>
        </w:rPr>
      </w:pPr>
      <w:r w:rsidRPr="00DD0DC1">
        <w:rPr>
          <w:rFonts w:ascii="Arial" w:hAnsi="Arial" w:cs="Arial"/>
          <w:b/>
          <w:i/>
          <w:u w:val="single"/>
          <w:lang w:val="es-ES"/>
        </w:rPr>
        <w:t>Identificación de acciones</w:t>
      </w:r>
      <w:r w:rsidR="00143FCD" w:rsidRPr="00143FCD">
        <w:rPr>
          <w:rFonts w:ascii="Arial" w:hAnsi="Arial" w:cs="Arial"/>
          <w:b/>
          <w:i/>
          <w:u w:val="single"/>
          <w:lang w:val="es-E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0"/>
        <w:gridCol w:w="4335"/>
      </w:tblGrid>
      <w:tr w:rsidR="00DD0DC1" w:rsidRPr="004C553A" w:rsidTr="00BF1D13">
        <w:trPr>
          <w:trHeight w:val="454"/>
        </w:trPr>
        <w:tc>
          <w:tcPr>
            <w:tcW w:w="0" w:type="auto"/>
            <w:shd w:val="clear" w:color="auto" w:fill="548DD4" w:themeFill="text2" w:themeFillTint="99"/>
            <w:vAlign w:val="center"/>
            <w:hideMark/>
          </w:tcPr>
          <w:p w:rsidR="00DD0DC1" w:rsidRPr="004C553A" w:rsidRDefault="00DD0DC1" w:rsidP="00BF1D1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Medios Fundamentales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  <w:hideMark/>
          </w:tcPr>
          <w:p w:rsidR="00DD0DC1" w:rsidRPr="004C553A" w:rsidRDefault="00DD0DC1" w:rsidP="00BF1D1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Acciones</w:t>
            </w:r>
          </w:p>
        </w:tc>
      </w:tr>
      <w:tr w:rsidR="00CF5335" w:rsidRPr="004C553A" w:rsidTr="00A31DF7">
        <w:trPr>
          <w:trHeight w:val="397"/>
        </w:trPr>
        <w:tc>
          <w:tcPr>
            <w:tcW w:w="4590" w:type="dxa"/>
            <w:vMerge w:val="restart"/>
            <w:shd w:val="clear" w:color="auto" w:fill="auto"/>
            <w:vAlign w:val="center"/>
          </w:tcPr>
          <w:p w:rsidR="00CF5335" w:rsidRPr="004C553A" w:rsidRDefault="00CF5335" w:rsidP="00BF1D13">
            <w:pPr>
              <w:pStyle w:val="NormalWeb"/>
              <w:spacing w:before="0" w:beforeAutospacing="0" w:after="0" w:afterAutospacing="0"/>
              <w:ind w:left="1565" w:hanging="141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43FC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Fundamental 1.1: </w:t>
            </w:r>
            <w:r w:rsidRPr="00D84A0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Existencia de infraestructura de un puente </w:t>
            </w:r>
            <w:proofErr w:type="spellStart"/>
            <w:r w:rsidRPr="00D84A0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carrozable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335" w:type="dxa"/>
            <w:shd w:val="clear" w:color="auto" w:fill="auto"/>
            <w:vAlign w:val="center"/>
          </w:tcPr>
          <w:p w:rsidR="00CF5335" w:rsidRPr="00CF5335" w:rsidRDefault="00600C34" w:rsidP="00600C34">
            <w:pPr>
              <w:pStyle w:val="Prrafodelista"/>
              <w:numPr>
                <w:ilvl w:val="2"/>
                <w:numId w:val="3"/>
              </w:numPr>
              <w:spacing w:after="0" w:line="240" w:lineRule="auto"/>
              <w:ind w:left="660" w:hanging="57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Construcción </w:t>
            </w:r>
            <w:r w:rsidR="00CF5335" w:rsidRPr="00CF5335">
              <w:rPr>
                <w:rFonts w:ascii="Arial" w:hAnsi="Arial" w:cs="Arial"/>
                <w:sz w:val="20"/>
                <w:szCs w:val="20"/>
              </w:rPr>
              <w:t xml:space="preserve">de un Puente </w:t>
            </w:r>
            <w:proofErr w:type="spellStart"/>
            <w:r w:rsidR="00CF5335" w:rsidRPr="00CF5335">
              <w:rPr>
                <w:rFonts w:ascii="Arial" w:hAnsi="Arial" w:cs="Arial"/>
                <w:sz w:val="20"/>
                <w:szCs w:val="20"/>
              </w:rPr>
              <w:t>Carrozable</w:t>
            </w:r>
            <w:proofErr w:type="spellEnd"/>
          </w:p>
        </w:tc>
      </w:tr>
      <w:tr w:rsidR="00CF5335" w:rsidRPr="004C553A" w:rsidTr="00A31DF7">
        <w:trPr>
          <w:trHeight w:val="397"/>
        </w:trPr>
        <w:tc>
          <w:tcPr>
            <w:tcW w:w="4590" w:type="dxa"/>
            <w:vMerge/>
            <w:shd w:val="clear" w:color="auto" w:fill="auto"/>
            <w:vAlign w:val="center"/>
          </w:tcPr>
          <w:p w:rsidR="00CF5335" w:rsidRPr="00143FCD" w:rsidRDefault="00CF5335" w:rsidP="00BF1D13">
            <w:pPr>
              <w:pStyle w:val="NormalWeb"/>
              <w:spacing w:before="0" w:beforeAutospacing="0" w:after="0" w:afterAutospacing="0"/>
              <w:ind w:left="1565" w:hanging="1418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335" w:type="dxa"/>
            <w:shd w:val="clear" w:color="auto" w:fill="auto"/>
            <w:vAlign w:val="center"/>
          </w:tcPr>
          <w:p w:rsidR="00CF5335" w:rsidRPr="00CF5335" w:rsidRDefault="00CF5335" w:rsidP="00CF5335">
            <w:pPr>
              <w:pStyle w:val="Prrafodelista"/>
              <w:numPr>
                <w:ilvl w:val="2"/>
                <w:numId w:val="3"/>
              </w:numPr>
              <w:spacing w:after="0" w:line="240" w:lineRule="auto"/>
              <w:ind w:left="660" w:hanging="57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F5335">
              <w:rPr>
                <w:rFonts w:ascii="Arial" w:hAnsi="Arial" w:cs="Arial"/>
                <w:sz w:val="20"/>
                <w:szCs w:val="20"/>
              </w:rPr>
              <w:t>El Puente tiene una Luz de 60m, vigas de metal.</w:t>
            </w:r>
          </w:p>
        </w:tc>
      </w:tr>
      <w:tr w:rsidR="00CF5335" w:rsidRPr="004C553A" w:rsidTr="00A31DF7">
        <w:trPr>
          <w:trHeight w:val="397"/>
        </w:trPr>
        <w:tc>
          <w:tcPr>
            <w:tcW w:w="4590" w:type="dxa"/>
            <w:vMerge/>
            <w:shd w:val="clear" w:color="auto" w:fill="auto"/>
            <w:vAlign w:val="center"/>
            <w:hideMark/>
          </w:tcPr>
          <w:p w:rsidR="00CF5335" w:rsidRPr="00143FCD" w:rsidRDefault="00CF5335" w:rsidP="00BF1D13">
            <w:pPr>
              <w:pStyle w:val="NormalWeb"/>
              <w:spacing w:before="0" w:beforeAutospacing="0" w:after="0" w:afterAutospacing="0"/>
              <w:ind w:left="1848" w:hanging="1701"/>
              <w:rPr>
                <w:rFonts w:ascii="Arial" w:hAnsi="Arial" w:cs="Arial"/>
                <w:color w:val="000000" w:themeColor="text1"/>
                <w:sz w:val="20"/>
                <w:szCs w:val="20"/>
                <w:lang w:val="es-CR"/>
              </w:rPr>
            </w:pPr>
          </w:p>
        </w:tc>
        <w:tc>
          <w:tcPr>
            <w:tcW w:w="4335" w:type="dxa"/>
            <w:shd w:val="clear" w:color="auto" w:fill="auto"/>
            <w:vAlign w:val="center"/>
          </w:tcPr>
          <w:p w:rsidR="00CF5335" w:rsidRPr="00CF5335" w:rsidRDefault="00CF5335" w:rsidP="00CF5335">
            <w:pPr>
              <w:pStyle w:val="Prrafodelista"/>
              <w:numPr>
                <w:ilvl w:val="2"/>
                <w:numId w:val="3"/>
              </w:numPr>
              <w:spacing w:after="0" w:line="240" w:lineRule="auto"/>
              <w:ind w:left="660" w:hanging="57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F5335">
              <w:rPr>
                <w:rFonts w:ascii="Arial" w:hAnsi="Arial" w:cs="Arial"/>
                <w:sz w:val="20"/>
                <w:szCs w:val="20"/>
              </w:rPr>
              <w:t xml:space="preserve">Construcción de Gaviones en la </w:t>
            </w:r>
            <w:r w:rsidRPr="00CF5335">
              <w:rPr>
                <w:rFonts w:ascii="Arial" w:hAnsi="Arial" w:cs="Arial"/>
                <w:color w:val="000000" w:themeColor="text1"/>
                <w:sz w:val="20"/>
                <w:szCs w:val="20"/>
              </w:rPr>
              <w:t>ribera</w:t>
            </w:r>
            <w:r w:rsidRPr="00CF5335">
              <w:rPr>
                <w:rFonts w:ascii="Arial" w:hAnsi="Arial" w:cs="Arial"/>
                <w:sz w:val="20"/>
                <w:szCs w:val="20"/>
              </w:rPr>
              <w:t xml:space="preserve"> del río aguas arriba.</w:t>
            </w:r>
          </w:p>
        </w:tc>
      </w:tr>
      <w:tr w:rsidR="00CF5335" w:rsidRPr="004C553A" w:rsidTr="00A31DF7">
        <w:trPr>
          <w:trHeight w:val="397"/>
        </w:trPr>
        <w:tc>
          <w:tcPr>
            <w:tcW w:w="4590" w:type="dxa"/>
            <w:vMerge/>
            <w:shd w:val="clear" w:color="auto" w:fill="auto"/>
            <w:vAlign w:val="center"/>
          </w:tcPr>
          <w:p w:rsidR="00CF5335" w:rsidRPr="00143FCD" w:rsidRDefault="00CF5335" w:rsidP="00BF1D13">
            <w:pPr>
              <w:pStyle w:val="NormalWeb"/>
              <w:spacing w:before="0" w:beforeAutospacing="0" w:after="0" w:afterAutospacing="0"/>
              <w:ind w:left="1848" w:hanging="1701"/>
              <w:rPr>
                <w:rFonts w:ascii="Arial" w:hAnsi="Arial" w:cs="Arial"/>
                <w:color w:val="000000" w:themeColor="text1"/>
                <w:sz w:val="20"/>
                <w:szCs w:val="20"/>
                <w:lang w:val="es-CR"/>
              </w:rPr>
            </w:pPr>
          </w:p>
        </w:tc>
        <w:tc>
          <w:tcPr>
            <w:tcW w:w="4335" w:type="dxa"/>
            <w:shd w:val="clear" w:color="auto" w:fill="auto"/>
            <w:vAlign w:val="center"/>
          </w:tcPr>
          <w:p w:rsidR="00CF5335" w:rsidRPr="00CF5335" w:rsidRDefault="00CF5335" w:rsidP="00CF5335">
            <w:pPr>
              <w:pStyle w:val="Prrafodelista"/>
              <w:numPr>
                <w:ilvl w:val="2"/>
                <w:numId w:val="3"/>
              </w:numPr>
              <w:spacing w:after="0" w:line="240" w:lineRule="auto"/>
              <w:ind w:left="660" w:hanging="578"/>
              <w:rPr>
                <w:rFonts w:ascii="Arial" w:hAnsi="Arial" w:cs="Arial"/>
                <w:sz w:val="20"/>
                <w:szCs w:val="20"/>
              </w:rPr>
            </w:pPr>
            <w:r w:rsidRPr="00CF5335">
              <w:rPr>
                <w:rFonts w:ascii="Arial" w:hAnsi="Arial" w:cs="Arial"/>
                <w:color w:val="000000" w:themeColor="text1"/>
                <w:sz w:val="20"/>
                <w:szCs w:val="20"/>
              </w:rPr>
              <w:t>Construcción</w:t>
            </w:r>
            <w:r w:rsidRPr="00CF5335">
              <w:rPr>
                <w:rFonts w:ascii="Arial" w:hAnsi="Arial" w:cs="Arial"/>
                <w:sz w:val="20"/>
                <w:szCs w:val="20"/>
              </w:rPr>
              <w:t xml:space="preserve"> de Gaviones en la ribera del río aguas abajo.</w:t>
            </w:r>
          </w:p>
        </w:tc>
      </w:tr>
      <w:tr w:rsidR="00CF5335" w:rsidRPr="004C553A" w:rsidTr="00A31DF7">
        <w:trPr>
          <w:trHeight w:val="397"/>
        </w:trPr>
        <w:tc>
          <w:tcPr>
            <w:tcW w:w="4590" w:type="dxa"/>
            <w:vMerge w:val="restart"/>
            <w:shd w:val="clear" w:color="auto" w:fill="auto"/>
            <w:vAlign w:val="center"/>
            <w:hideMark/>
          </w:tcPr>
          <w:p w:rsidR="00CF5335" w:rsidRPr="00143FCD" w:rsidRDefault="00CF5335" w:rsidP="00BF1D13">
            <w:pPr>
              <w:pStyle w:val="NormalWeb"/>
              <w:spacing w:before="0" w:beforeAutospacing="0" w:after="0" w:afterAutospacing="0"/>
              <w:ind w:left="1848" w:hanging="1701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43FC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Fundamental 1.2: </w:t>
            </w:r>
            <w:r w:rsidRPr="00D84A0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Existencia del plan de manejo ambiental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335" w:type="dxa"/>
            <w:shd w:val="clear" w:color="auto" w:fill="auto"/>
            <w:vAlign w:val="center"/>
          </w:tcPr>
          <w:p w:rsidR="00CF5335" w:rsidRPr="00CF5335" w:rsidRDefault="00CF5335" w:rsidP="008E73B7">
            <w:pPr>
              <w:pStyle w:val="Prrafodelista"/>
              <w:numPr>
                <w:ilvl w:val="2"/>
                <w:numId w:val="14"/>
              </w:numPr>
              <w:spacing w:after="0" w:line="240" w:lineRule="auto"/>
              <w:ind w:left="660" w:hanging="56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F5335">
              <w:rPr>
                <w:rFonts w:ascii="Arial" w:hAnsi="Arial" w:cs="Arial"/>
                <w:sz w:val="20"/>
                <w:szCs w:val="20"/>
              </w:rPr>
              <w:t>Protección del Medio Ambiente.</w:t>
            </w:r>
          </w:p>
        </w:tc>
      </w:tr>
      <w:tr w:rsidR="00CF5335" w:rsidRPr="004C553A" w:rsidTr="00A31DF7">
        <w:trPr>
          <w:trHeight w:val="397"/>
        </w:trPr>
        <w:tc>
          <w:tcPr>
            <w:tcW w:w="4590" w:type="dxa"/>
            <w:vMerge/>
            <w:shd w:val="clear" w:color="auto" w:fill="auto"/>
            <w:vAlign w:val="center"/>
          </w:tcPr>
          <w:p w:rsidR="00CF5335" w:rsidRPr="00143FCD" w:rsidRDefault="00CF5335" w:rsidP="00BF1D13">
            <w:pPr>
              <w:pStyle w:val="NormalWeb"/>
              <w:spacing w:before="0" w:beforeAutospacing="0" w:after="0" w:afterAutospacing="0"/>
              <w:ind w:left="1848" w:hanging="1701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335" w:type="dxa"/>
            <w:shd w:val="clear" w:color="auto" w:fill="auto"/>
            <w:vAlign w:val="center"/>
          </w:tcPr>
          <w:p w:rsidR="00CF5335" w:rsidRPr="00CF5335" w:rsidRDefault="00CF5335" w:rsidP="008E73B7">
            <w:pPr>
              <w:pStyle w:val="Prrafodelista"/>
              <w:numPr>
                <w:ilvl w:val="2"/>
                <w:numId w:val="14"/>
              </w:numPr>
              <w:spacing w:after="0" w:line="240" w:lineRule="auto"/>
              <w:ind w:left="660" w:hanging="56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F5335">
              <w:rPr>
                <w:rFonts w:ascii="Arial" w:hAnsi="Arial" w:cs="Arial"/>
                <w:sz w:val="20"/>
                <w:szCs w:val="20"/>
              </w:rPr>
              <w:t>Difusión de zonas para el turismo.</w:t>
            </w:r>
          </w:p>
        </w:tc>
      </w:tr>
      <w:tr w:rsidR="00CF5335" w:rsidRPr="004C553A" w:rsidTr="00A31DF7">
        <w:trPr>
          <w:trHeight w:val="397"/>
        </w:trPr>
        <w:tc>
          <w:tcPr>
            <w:tcW w:w="4590" w:type="dxa"/>
            <w:vMerge/>
            <w:shd w:val="clear" w:color="auto" w:fill="auto"/>
            <w:vAlign w:val="center"/>
          </w:tcPr>
          <w:p w:rsidR="00CF5335" w:rsidRPr="00143FCD" w:rsidRDefault="00CF5335" w:rsidP="00BF1D13">
            <w:pPr>
              <w:pStyle w:val="NormalWeb"/>
              <w:spacing w:before="0" w:beforeAutospacing="0" w:after="0" w:afterAutospacing="0"/>
              <w:ind w:left="1848" w:hanging="1701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335" w:type="dxa"/>
            <w:shd w:val="clear" w:color="auto" w:fill="auto"/>
            <w:vAlign w:val="center"/>
          </w:tcPr>
          <w:p w:rsidR="00CF5335" w:rsidRPr="00CF5335" w:rsidRDefault="00CF5335" w:rsidP="008E73B7">
            <w:pPr>
              <w:pStyle w:val="Prrafodelista"/>
              <w:numPr>
                <w:ilvl w:val="2"/>
                <w:numId w:val="14"/>
              </w:numPr>
              <w:spacing w:after="0" w:line="240" w:lineRule="auto"/>
              <w:ind w:left="660" w:hanging="56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F5335">
              <w:rPr>
                <w:rFonts w:ascii="Arial" w:hAnsi="Arial" w:cs="Arial"/>
                <w:sz w:val="20"/>
                <w:szCs w:val="20"/>
              </w:rPr>
              <w:t>Acceso a zonas de esparcimiento.</w:t>
            </w:r>
          </w:p>
        </w:tc>
      </w:tr>
      <w:tr w:rsidR="00CF5335" w:rsidRPr="004C553A" w:rsidTr="00A31DF7">
        <w:trPr>
          <w:trHeight w:val="397"/>
        </w:trPr>
        <w:tc>
          <w:tcPr>
            <w:tcW w:w="4590" w:type="dxa"/>
            <w:vMerge w:val="restart"/>
            <w:shd w:val="clear" w:color="auto" w:fill="auto"/>
            <w:vAlign w:val="center"/>
          </w:tcPr>
          <w:p w:rsidR="00CF5335" w:rsidRPr="00143FCD" w:rsidRDefault="00CF5335" w:rsidP="00BF1D13">
            <w:pPr>
              <w:pStyle w:val="NormalWeb"/>
              <w:spacing w:before="0" w:beforeAutospacing="0" w:after="0" w:afterAutospacing="0"/>
              <w:ind w:left="1848" w:hanging="1701"/>
              <w:rPr>
                <w:rFonts w:ascii="Georgia" w:eastAsiaTheme="minorHAnsi" w:hAnsi="Georgia" w:cs="Georgia"/>
                <w:color w:val="000000"/>
                <w:lang w:val="es-CR"/>
              </w:rPr>
            </w:pPr>
            <w:r w:rsidRPr="00143FC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Fundamental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Pr="00143FC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1</w:t>
            </w:r>
            <w:r w:rsidRPr="00143FC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: </w:t>
            </w:r>
            <w:r w:rsidRPr="00D84A03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Existencia de programa social de capacitación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335" w:type="dxa"/>
            <w:shd w:val="clear" w:color="auto" w:fill="auto"/>
            <w:vAlign w:val="center"/>
          </w:tcPr>
          <w:p w:rsidR="00CF5335" w:rsidRPr="00CF5335" w:rsidRDefault="00CF5335" w:rsidP="008E73B7">
            <w:pPr>
              <w:pStyle w:val="Prrafodelista"/>
              <w:numPr>
                <w:ilvl w:val="2"/>
                <w:numId w:val="15"/>
              </w:numPr>
              <w:spacing w:after="0" w:line="240" w:lineRule="auto"/>
              <w:ind w:left="660" w:hanging="567"/>
              <w:rPr>
                <w:rFonts w:ascii="Arial" w:hAnsi="Arial" w:cs="Arial"/>
                <w:sz w:val="20"/>
                <w:szCs w:val="20"/>
              </w:rPr>
            </w:pPr>
            <w:r w:rsidRPr="00CF5335">
              <w:rPr>
                <w:rFonts w:ascii="Arial" w:hAnsi="Arial" w:cs="Arial"/>
                <w:sz w:val="20"/>
                <w:szCs w:val="20"/>
              </w:rPr>
              <w:t>Mejora en las capacidades en el sector agrícola</w:t>
            </w:r>
          </w:p>
        </w:tc>
      </w:tr>
      <w:tr w:rsidR="00CF5335" w:rsidRPr="004C553A" w:rsidTr="00A31DF7">
        <w:trPr>
          <w:trHeight w:val="397"/>
        </w:trPr>
        <w:tc>
          <w:tcPr>
            <w:tcW w:w="4590" w:type="dxa"/>
            <w:vMerge/>
            <w:shd w:val="clear" w:color="auto" w:fill="auto"/>
            <w:vAlign w:val="center"/>
          </w:tcPr>
          <w:p w:rsidR="00CF5335" w:rsidRPr="00143FCD" w:rsidRDefault="00CF5335" w:rsidP="00BF1D13">
            <w:pPr>
              <w:pStyle w:val="NormalWeb"/>
              <w:spacing w:before="0" w:beforeAutospacing="0" w:after="0" w:afterAutospacing="0"/>
              <w:ind w:left="1848" w:hanging="1701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335" w:type="dxa"/>
            <w:shd w:val="clear" w:color="auto" w:fill="auto"/>
            <w:vAlign w:val="center"/>
          </w:tcPr>
          <w:p w:rsidR="00CF5335" w:rsidRPr="00CF5335" w:rsidRDefault="00CF5335" w:rsidP="008E73B7">
            <w:pPr>
              <w:pStyle w:val="Prrafodelista"/>
              <w:numPr>
                <w:ilvl w:val="2"/>
                <w:numId w:val="15"/>
              </w:numPr>
              <w:spacing w:after="0" w:line="240" w:lineRule="auto"/>
              <w:ind w:left="660" w:hanging="56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F5335">
              <w:rPr>
                <w:rFonts w:ascii="Arial" w:hAnsi="Arial" w:cs="Arial"/>
                <w:sz w:val="20"/>
                <w:szCs w:val="20"/>
              </w:rPr>
              <w:t>Productos agrícolas llegan a tiempo al mercado</w:t>
            </w:r>
          </w:p>
        </w:tc>
      </w:tr>
      <w:tr w:rsidR="00CF5335" w:rsidRPr="004C553A" w:rsidTr="00A31DF7">
        <w:trPr>
          <w:trHeight w:val="397"/>
        </w:trPr>
        <w:tc>
          <w:tcPr>
            <w:tcW w:w="4590" w:type="dxa"/>
            <w:vMerge/>
            <w:shd w:val="clear" w:color="auto" w:fill="auto"/>
            <w:vAlign w:val="center"/>
          </w:tcPr>
          <w:p w:rsidR="00CF5335" w:rsidRPr="00143FCD" w:rsidRDefault="00CF5335" w:rsidP="00BF1D13">
            <w:pPr>
              <w:pStyle w:val="NormalWeb"/>
              <w:spacing w:before="0" w:beforeAutospacing="0" w:after="0" w:afterAutospacing="0"/>
              <w:ind w:left="1848" w:hanging="1701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335" w:type="dxa"/>
            <w:shd w:val="clear" w:color="auto" w:fill="auto"/>
            <w:vAlign w:val="center"/>
          </w:tcPr>
          <w:p w:rsidR="00CF5335" w:rsidRPr="00CF5335" w:rsidRDefault="00CF5335" w:rsidP="008E73B7">
            <w:pPr>
              <w:pStyle w:val="Prrafodelista"/>
              <w:numPr>
                <w:ilvl w:val="2"/>
                <w:numId w:val="15"/>
              </w:numPr>
              <w:spacing w:after="0" w:line="240" w:lineRule="auto"/>
              <w:ind w:left="660" w:hanging="567"/>
              <w:rPr>
                <w:rFonts w:ascii="Arial" w:hAnsi="Arial" w:cs="Arial"/>
                <w:sz w:val="20"/>
                <w:szCs w:val="20"/>
              </w:rPr>
            </w:pPr>
            <w:r w:rsidRPr="00CF5335">
              <w:rPr>
                <w:rFonts w:ascii="Arial" w:hAnsi="Arial" w:cs="Arial"/>
                <w:sz w:val="20"/>
                <w:szCs w:val="20"/>
              </w:rPr>
              <w:t>Mejora la interacción de los pobladores aledaños</w:t>
            </w:r>
          </w:p>
        </w:tc>
      </w:tr>
    </w:tbl>
    <w:p w:rsidR="00BE0F7F" w:rsidRPr="00EB0BA9" w:rsidRDefault="00BE0F7F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 w:rsidRPr="00EB0BA9">
        <w:rPr>
          <w:rFonts w:ascii="Arial" w:hAnsi="Arial" w:cs="Arial"/>
          <w:lang w:val="es-ES"/>
        </w:rPr>
        <w:t>En relación a la acción 1.1.1</w:t>
      </w:r>
      <w:r w:rsidR="003E06AC">
        <w:rPr>
          <w:rFonts w:ascii="Arial" w:hAnsi="Arial" w:cs="Arial"/>
          <w:lang w:val="es-ES"/>
        </w:rPr>
        <w:t xml:space="preserve"> y 1.1.2</w:t>
      </w:r>
      <w:r w:rsidRPr="00EB0BA9">
        <w:rPr>
          <w:rFonts w:ascii="Arial" w:hAnsi="Arial" w:cs="Arial"/>
          <w:lang w:val="es-ES"/>
        </w:rPr>
        <w:t xml:space="preserve">, </w:t>
      </w:r>
      <w:r w:rsidR="00D961EA" w:rsidRPr="00EB0BA9">
        <w:rPr>
          <w:rFonts w:ascii="Arial" w:hAnsi="Arial" w:cs="Arial"/>
          <w:lang w:val="es-ES"/>
        </w:rPr>
        <w:t xml:space="preserve">construcción </w:t>
      </w:r>
      <w:r w:rsidR="00600C34" w:rsidRPr="00EB0BA9">
        <w:rPr>
          <w:rFonts w:ascii="Arial" w:hAnsi="Arial" w:cs="Arial"/>
          <w:lang w:val="es-ES"/>
        </w:rPr>
        <w:t>de un Puente</w:t>
      </w:r>
      <w:r w:rsidRPr="00EB0BA9">
        <w:rPr>
          <w:rFonts w:ascii="Arial" w:hAnsi="Arial" w:cs="Arial"/>
          <w:lang w:val="es-ES"/>
        </w:rPr>
        <w:t xml:space="preserve">, se encontró que es técnicamente posible </w:t>
      </w:r>
      <w:r w:rsidR="00600C34" w:rsidRPr="00EB0BA9">
        <w:rPr>
          <w:rFonts w:ascii="Arial" w:hAnsi="Arial" w:cs="Arial"/>
          <w:lang w:val="es-ES"/>
        </w:rPr>
        <w:t>considerando que en la zona no existe un puente cumpliendo</w:t>
      </w:r>
      <w:r w:rsidR="00EB0BA9" w:rsidRPr="00EB0BA9">
        <w:rPr>
          <w:rFonts w:ascii="Arial" w:hAnsi="Arial" w:cs="Arial"/>
          <w:lang w:val="es-ES"/>
        </w:rPr>
        <w:t xml:space="preserve"> el Manual de Diseño de Puentes, Norma Técnica de Edificación NTE – 060 de concreto armado, capitulo 3 – materiales y el LRFD (Loa</w:t>
      </w:r>
      <w:r w:rsidR="00EB0BA9">
        <w:rPr>
          <w:rFonts w:ascii="Arial" w:hAnsi="Arial" w:cs="Arial"/>
          <w:lang w:val="es-ES"/>
        </w:rPr>
        <w:t xml:space="preserve">d and </w:t>
      </w:r>
      <w:proofErr w:type="spellStart"/>
      <w:r w:rsidR="00EB0BA9">
        <w:rPr>
          <w:rFonts w:ascii="Arial" w:hAnsi="Arial" w:cs="Arial"/>
          <w:lang w:val="es-ES"/>
        </w:rPr>
        <w:t>Resistance</w:t>
      </w:r>
      <w:proofErr w:type="spellEnd"/>
      <w:r w:rsidR="00EB0BA9">
        <w:rPr>
          <w:rFonts w:ascii="Arial" w:hAnsi="Arial" w:cs="Arial"/>
          <w:lang w:val="es-ES"/>
        </w:rPr>
        <w:t xml:space="preserve"> factor </w:t>
      </w:r>
      <w:proofErr w:type="spellStart"/>
      <w:r w:rsidR="00EB0BA9">
        <w:rPr>
          <w:rFonts w:ascii="Arial" w:hAnsi="Arial" w:cs="Arial"/>
          <w:lang w:val="es-ES"/>
        </w:rPr>
        <w:t>design</w:t>
      </w:r>
      <w:proofErr w:type="spellEnd"/>
      <w:r w:rsidR="00EB0BA9">
        <w:rPr>
          <w:rFonts w:ascii="Arial" w:hAnsi="Arial" w:cs="Arial"/>
          <w:lang w:val="es-ES"/>
        </w:rPr>
        <w:t>)</w:t>
      </w:r>
      <w:r w:rsidRPr="00EB0BA9">
        <w:rPr>
          <w:rFonts w:ascii="Arial" w:hAnsi="Arial" w:cs="Arial"/>
          <w:lang w:val="es-ES"/>
        </w:rPr>
        <w:t>, reduciendo así el riesgo</w:t>
      </w:r>
      <w:r w:rsidR="004D16AB">
        <w:rPr>
          <w:rFonts w:ascii="Arial" w:hAnsi="Arial" w:cs="Arial"/>
          <w:lang w:val="es-ES"/>
        </w:rPr>
        <w:t xml:space="preserve"> en el que puede verse afectado el puente</w:t>
      </w:r>
      <w:r w:rsidRPr="00EB0BA9">
        <w:rPr>
          <w:rFonts w:ascii="Arial" w:hAnsi="Arial" w:cs="Arial"/>
          <w:lang w:val="es-ES"/>
        </w:rPr>
        <w:t>.</w:t>
      </w:r>
    </w:p>
    <w:p w:rsidR="00BE0F7F" w:rsidRPr="00BE0F7F" w:rsidRDefault="00BE0F7F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 w:rsidRPr="00BE0F7F">
        <w:rPr>
          <w:rFonts w:ascii="Arial" w:hAnsi="Arial" w:cs="Arial"/>
          <w:lang w:val="es-ES"/>
        </w:rPr>
        <w:t>Sobre la acción 1.1.</w:t>
      </w:r>
      <w:r w:rsidR="003E06AC">
        <w:rPr>
          <w:rFonts w:ascii="Arial" w:hAnsi="Arial" w:cs="Arial"/>
          <w:lang w:val="es-ES"/>
        </w:rPr>
        <w:t>3 y 1.1.4</w:t>
      </w:r>
      <w:r w:rsidRPr="00BE0F7F">
        <w:rPr>
          <w:rFonts w:ascii="Arial" w:hAnsi="Arial" w:cs="Arial"/>
          <w:lang w:val="es-ES"/>
        </w:rPr>
        <w:t xml:space="preserve">, </w:t>
      </w:r>
      <w:r w:rsidR="00002679">
        <w:rPr>
          <w:rFonts w:ascii="Arial" w:hAnsi="Arial" w:cs="Arial"/>
          <w:lang w:val="es-ES"/>
        </w:rPr>
        <w:t>la construcción de Gaviones en la rivera del rio, tanto aguas arriba como aguas abajo</w:t>
      </w:r>
      <w:r w:rsidRPr="00BE0F7F">
        <w:rPr>
          <w:rFonts w:ascii="Arial" w:hAnsi="Arial" w:cs="Arial"/>
          <w:lang w:val="es-ES"/>
        </w:rPr>
        <w:t xml:space="preserve">, </w:t>
      </w:r>
      <w:r w:rsidR="00002679">
        <w:rPr>
          <w:rFonts w:ascii="Arial" w:hAnsi="Arial" w:cs="Arial"/>
          <w:lang w:val="es-ES"/>
        </w:rPr>
        <w:t>f</w:t>
      </w:r>
      <w:r w:rsidR="00002679" w:rsidRPr="00002679">
        <w:rPr>
          <w:rFonts w:ascii="Arial" w:hAnsi="Arial" w:cs="Arial"/>
          <w:lang w:val="es-ES"/>
        </w:rPr>
        <w:t>unciona</w:t>
      </w:r>
      <w:r w:rsidR="00002679">
        <w:rPr>
          <w:rFonts w:ascii="Arial" w:hAnsi="Arial" w:cs="Arial"/>
          <w:lang w:val="es-ES"/>
        </w:rPr>
        <w:t xml:space="preserve">ría </w:t>
      </w:r>
      <w:r w:rsidR="00002679" w:rsidRPr="00002679">
        <w:rPr>
          <w:rFonts w:ascii="Arial" w:hAnsi="Arial" w:cs="Arial"/>
          <w:lang w:val="es-ES"/>
        </w:rPr>
        <w:t>como presas filtrantes que permiten el  flujo normal del agua y la retención de azolves.</w:t>
      </w:r>
    </w:p>
    <w:p w:rsidR="00BE0F7F" w:rsidRDefault="00BE0F7F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 w:rsidRPr="00BE0F7F">
        <w:rPr>
          <w:rFonts w:ascii="Arial" w:hAnsi="Arial" w:cs="Arial"/>
          <w:lang w:val="es-ES"/>
        </w:rPr>
        <w:t>Sobre la acción 1.</w:t>
      </w:r>
      <w:r w:rsidR="00002679">
        <w:rPr>
          <w:rFonts w:ascii="Arial" w:hAnsi="Arial" w:cs="Arial"/>
          <w:lang w:val="es-ES"/>
        </w:rPr>
        <w:t>2</w:t>
      </w:r>
      <w:r w:rsidRPr="00BE0F7F">
        <w:rPr>
          <w:rFonts w:ascii="Arial" w:hAnsi="Arial" w:cs="Arial"/>
          <w:lang w:val="es-ES"/>
        </w:rPr>
        <w:t>.</w:t>
      </w:r>
      <w:r w:rsidR="00002679">
        <w:rPr>
          <w:rFonts w:ascii="Arial" w:hAnsi="Arial" w:cs="Arial"/>
          <w:lang w:val="es-ES"/>
        </w:rPr>
        <w:t>1</w:t>
      </w:r>
      <w:r w:rsidRPr="00BE0F7F">
        <w:rPr>
          <w:rFonts w:ascii="Arial" w:hAnsi="Arial" w:cs="Arial"/>
          <w:lang w:val="es-ES"/>
        </w:rPr>
        <w:t xml:space="preserve">, </w:t>
      </w:r>
      <w:r w:rsidR="00002679">
        <w:rPr>
          <w:rFonts w:ascii="Arial" w:hAnsi="Arial" w:cs="Arial"/>
          <w:lang w:val="es-ES"/>
        </w:rPr>
        <w:t xml:space="preserve">protección del medio ambiente </w:t>
      </w:r>
      <w:r w:rsidRPr="00BE0F7F">
        <w:rPr>
          <w:rFonts w:ascii="Arial" w:hAnsi="Arial" w:cs="Arial"/>
          <w:lang w:val="es-ES"/>
        </w:rPr>
        <w:t>es u</w:t>
      </w:r>
      <w:r w:rsidR="00D961EA">
        <w:rPr>
          <w:rFonts w:ascii="Arial" w:hAnsi="Arial" w:cs="Arial"/>
          <w:lang w:val="es-ES"/>
        </w:rPr>
        <w:t xml:space="preserve">na acción técnicamente posible y a la vez contribuirá a la lucha contra la deforestación por lo que reduce la erosión </w:t>
      </w:r>
      <w:r w:rsidRPr="00BE0F7F">
        <w:rPr>
          <w:rFonts w:ascii="Arial" w:hAnsi="Arial" w:cs="Arial"/>
          <w:lang w:val="es-ES"/>
        </w:rPr>
        <w:t>de la</w:t>
      </w:r>
      <w:r w:rsidR="00D961EA">
        <w:rPr>
          <w:rFonts w:ascii="Arial" w:hAnsi="Arial" w:cs="Arial"/>
          <w:lang w:val="es-ES"/>
        </w:rPr>
        <w:t>s</w:t>
      </w:r>
      <w:r w:rsidRPr="00BE0F7F">
        <w:rPr>
          <w:rFonts w:ascii="Arial" w:hAnsi="Arial" w:cs="Arial"/>
          <w:lang w:val="es-ES"/>
        </w:rPr>
        <w:t xml:space="preserve"> ladera</w:t>
      </w:r>
      <w:r w:rsidR="00D961EA">
        <w:rPr>
          <w:rFonts w:ascii="Arial" w:hAnsi="Arial" w:cs="Arial"/>
          <w:lang w:val="es-ES"/>
        </w:rPr>
        <w:t>s</w:t>
      </w:r>
      <w:r w:rsidRPr="00BE0F7F">
        <w:rPr>
          <w:rFonts w:ascii="Arial" w:hAnsi="Arial" w:cs="Arial"/>
          <w:lang w:val="es-ES"/>
        </w:rPr>
        <w:t xml:space="preserve"> o magnitud del deslizamiento y por tanto reducir el riesgo.</w:t>
      </w:r>
    </w:p>
    <w:p w:rsidR="00D961EA" w:rsidRDefault="00D961EA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En relación a la acción 1.2.2 y 1.2.3, difusión de zonas de turismo, servirá para poder dar a conocer a la población de los atractivos turísticos con la que </w:t>
      </w:r>
      <w:r>
        <w:rPr>
          <w:rFonts w:ascii="Arial" w:hAnsi="Arial" w:cs="Arial"/>
          <w:lang w:val="es-ES"/>
        </w:rPr>
        <w:lastRenderedPageBreak/>
        <w:t>cuenta dicha localidad, esto contribuirá a la generación de nuevos ingresos de los pobladores beneficiarios.</w:t>
      </w:r>
    </w:p>
    <w:p w:rsidR="00F76650" w:rsidRDefault="00F76650" w:rsidP="00F76650">
      <w:pPr>
        <w:spacing w:before="120" w:line="300" w:lineRule="atLeast"/>
        <w:ind w:left="1276"/>
        <w:jc w:val="both"/>
        <w:rPr>
          <w:rFonts w:ascii="Arial" w:hAnsi="Arial" w:cs="Arial"/>
          <w:lang w:val="es-ES"/>
        </w:rPr>
      </w:pPr>
      <w:r w:rsidRPr="00F76650">
        <w:rPr>
          <w:rFonts w:ascii="Arial" w:hAnsi="Arial" w:cs="Arial"/>
          <w:b/>
          <w:i/>
          <w:u w:val="single"/>
          <w:lang w:val="es-ES"/>
        </w:rPr>
        <w:t>Análisis de la interrelación de las acciones</w:t>
      </w:r>
      <w:r w:rsidRPr="00143FCD">
        <w:rPr>
          <w:rFonts w:ascii="Arial" w:hAnsi="Arial" w:cs="Arial"/>
          <w:b/>
          <w:i/>
          <w:u w:val="single"/>
          <w:lang w:val="es-E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4111"/>
        <w:gridCol w:w="4111"/>
      </w:tblGrid>
      <w:tr w:rsidR="00BC7E16" w:rsidRPr="004C553A" w:rsidTr="00BC7E16">
        <w:trPr>
          <w:trHeight w:val="454"/>
        </w:trPr>
        <w:tc>
          <w:tcPr>
            <w:tcW w:w="714" w:type="dxa"/>
            <w:shd w:val="clear" w:color="auto" w:fill="548DD4" w:themeFill="text2" w:themeFillTint="99"/>
            <w:vAlign w:val="center"/>
            <w:hideMark/>
          </w:tcPr>
          <w:p w:rsidR="00BC7E16" w:rsidRPr="004C553A" w:rsidRDefault="00BC7E16" w:rsidP="00BF1D1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MF</w:t>
            </w:r>
          </w:p>
        </w:tc>
        <w:tc>
          <w:tcPr>
            <w:tcW w:w="4111" w:type="dxa"/>
            <w:shd w:val="clear" w:color="auto" w:fill="548DD4" w:themeFill="text2" w:themeFillTint="99"/>
            <w:vAlign w:val="center"/>
            <w:hideMark/>
          </w:tcPr>
          <w:p w:rsidR="00BC7E16" w:rsidRPr="004C553A" w:rsidRDefault="00BC7E16" w:rsidP="00BF1D1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Acciones</w:t>
            </w:r>
          </w:p>
        </w:tc>
        <w:tc>
          <w:tcPr>
            <w:tcW w:w="4111" w:type="dxa"/>
            <w:shd w:val="clear" w:color="auto" w:fill="548DD4" w:themeFill="text2" w:themeFillTint="99"/>
            <w:vAlign w:val="center"/>
          </w:tcPr>
          <w:p w:rsidR="00BC7E16" w:rsidRDefault="00BC7E16" w:rsidP="00BC7E16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Análisis</w:t>
            </w:r>
          </w:p>
        </w:tc>
      </w:tr>
      <w:tr w:rsidR="00BC7E16" w:rsidRPr="004C553A" w:rsidTr="00BC7E16">
        <w:trPr>
          <w:trHeight w:val="397"/>
        </w:trPr>
        <w:tc>
          <w:tcPr>
            <w:tcW w:w="714" w:type="dxa"/>
            <w:vMerge w:val="restart"/>
            <w:shd w:val="clear" w:color="auto" w:fill="auto"/>
            <w:vAlign w:val="center"/>
          </w:tcPr>
          <w:p w:rsidR="00BC7E16" w:rsidRPr="004C553A" w:rsidRDefault="00BC7E16" w:rsidP="00BC7E16">
            <w:pPr>
              <w:pStyle w:val="NormalWeb"/>
              <w:spacing w:before="0" w:beforeAutospacing="0" w:after="0" w:afterAutospacing="0"/>
              <w:ind w:left="14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43FC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1.1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C7E16" w:rsidRPr="00CF5335" w:rsidRDefault="00BC7E16" w:rsidP="008E73B7">
            <w:pPr>
              <w:pStyle w:val="Prrafodelista"/>
              <w:numPr>
                <w:ilvl w:val="2"/>
                <w:numId w:val="16"/>
              </w:numPr>
              <w:spacing w:after="0" w:line="240" w:lineRule="auto"/>
              <w:ind w:left="709" w:hanging="56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Construcción </w:t>
            </w:r>
            <w:r w:rsidRPr="00CF5335">
              <w:rPr>
                <w:rFonts w:ascii="Arial" w:hAnsi="Arial" w:cs="Arial"/>
                <w:sz w:val="20"/>
                <w:szCs w:val="20"/>
              </w:rPr>
              <w:t xml:space="preserve">de un Puente </w:t>
            </w:r>
            <w:proofErr w:type="spellStart"/>
            <w:r w:rsidRPr="00CF5335">
              <w:rPr>
                <w:rFonts w:ascii="Arial" w:hAnsi="Arial" w:cs="Arial"/>
                <w:sz w:val="20"/>
                <w:szCs w:val="20"/>
              </w:rPr>
              <w:t>Carrozable</w:t>
            </w:r>
            <w:proofErr w:type="spellEnd"/>
          </w:p>
        </w:tc>
        <w:tc>
          <w:tcPr>
            <w:tcW w:w="4111" w:type="dxa"/>
            <w:vAlign w:val="center"/>
          </w:tcPr>
          <w:p w:rsidR="00BC7E16" w:rsidRDefault="007737C7" w:rsidP="007737C7">
            <w:pPr>
              <w:pStyle w:val="Prrafodelista"/>
              <w:spacing w:after="0" w:line="240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7737C7">
              <w:rPr>
                <w:rFonts w:ascii="Arial" w:hAnsi="Arial" w:cs="Arial"/>
                <w:sz w:val="20"/>
                <w:szCs w:val="20"/>
              </w:rPr>
              <w:t>Mutuamente excluyente con las demás</w:t>
            </w:r>
          </w:p>
        </w:tc>
      </w:tr>
      <w:tr w:rsidR="00BC7E16" w:rsidRPr="004C553A" w:rsidTr="00BC7E16">
        <w:trPr>
          <w:trHeight w:val="397"/>
        </w:trPr>
        <w:tc>
          <w:tcPr>
            <w:tcW w:w="714" w:type="dxa"/>
            <w:vMerge/>
            <w:shd w:val="clear" w:color="auto" w:fill="auto"/>
            <w:vAlign w:val="center"/>
          </w:tcPr>
          <w:p w:rsidR="00BC7E16" w:rsidRPr="00143FCD" w:rsidRDefault="00BC7E16" w:rsidP="00BF1D13">
            <w:pPr>
              <w:pStyle w:val="NormalWeb"/>
              <w:spacing w:before="0" w:beforeAutospacing="0" w:after="0" w:afterAutospacing="0"/>
              <w:ind w:left="1565" w:hanging="1418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BC7E16" w:rsidRPr="00BC7E16" w:rsidRDefault="00BC7E16" w:rsidP="008E73B7">
            <w:pPr>
              <w:pStyle w:val="Prrafodelista"/>
              <w:numPr>
                <w:ilvl w:val="2"/>
                <w:numId w:val="16"/>
              </w:numPr>
              <w:spacing w:after="0" w:line="240" w:lineRule="auto"/>
              <w:ind w:left="709" w:hanging="567"/>
              <w:rPr>
                <w:rFonts w:ascii="Arial" w:hAnsi="Arial" w:cs="Arial"/>
                <w:sz w:val="20"/>
                <w:szCs w:val="20"/>
              </w:rPr>
            </w:pPr>
            <w:r w:rsidRPr="00CF5335">
              <w:rPr>
                <w:rFonts w:ascii="Arial" w:hAnsi="Arial" w:cs="Arial"/>
                <w:sz w:val="20"/>
                <w:szCs w:val="20"/>
              </w:rPr>
              <w:t>El Puente tiene una Luz de 60m, vigas de metal.</w:t>
            </w:r>
          </w:p>
        </w:tc>
        <w:tc>
          <w:tcPr>
            <w:tcW w:w="4111" w:type="dxa"/>
            <w:vAlign w:val="center"/>
          </w:tcPr>
          <w:p w:rsidR="00BC7E16" w:rsidRPr="00CF5335" w:rsidRDefault="00C02C29" w:rsidP="00C02C29">
            <w:pPr>
              <w:pStyle w:val="Prrafodelista"/>
              <w:spacing w:after="0" w:line="240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7737C7">
              <w:rPr>
                <w:rFonts w:ascii="Arial" w:hAnsi="Arial" w:cs="Arial"/>
                <w:sz w:val="20"/>
                <w:szCs w:val="20"/>
              </w:rPr>
              <w:t>Mutuamente excluyente</w:t>
            </w:r>
            <w:r>
              <w:rPr>
                <w:rFonts w:ascii="Arial" w:hAnsi="Arial" w:cs="Arial"/>
                <w:sz w:val="20"/>
                <w:szCs w:val="20"/>
              </w:rPr>
              <w:t xml:space="preserve"> con 1.1.1 y complementarias con 1.1.3 y 1.1.4</w:t>
            </w:r>
          </w:p>
        </w:tc>
      </w:tr>
      <w:tr w:rsidR="00BC7E16" w:rsidRPr="004C553A" w:rsidTr="00BC7E16">
        <w:trPr>
          <w:trHeight w:val="397"/>
        </w:trPr>
        <w:tc>
          <w:tcPr>
            <w:tcW w:w="714" w:type="dxa"/>
            <w:vMerge/>
            <w:shd w:val="clear" w:color="auto" w:fill="auto"/>
            <w:vAlign w:val="center"/>
            <w:hideMark/>
          </w:tcPr>
          <w:p w:rsidR="00BC7E16" w:rsidRPr="00143FCD" w:rsidRDefault="00BC7E16" w:rsidP="00BF1D13">
            <w:pPr>
              <w:pStyle w:val="NormalWeb"/>
              <w:spacing w:before="0" w:beforeAutospacing="0" w:after="0" w:afterAutospacing="0"/>
              <w:ind w:left="1848" w:hanging="1701"/>
              <w:rPr>
                <w:rFonts w:ascii="Arial" w:hAnsi="Arial" w:cs="Arial"/>
                <w:color w:val="000000" w:themeColor="text1"/>
                <w:sz w:val="20"/>
                <w:szCs w:val="20"/>
                <w:lang w:val="es-CR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BC7E16" w:rsidRPr="00BC7E16" w:rsidRDefault="00BC7E16" w:rsidP="008E73B7">
            <w:pPr>
              <w:pStyle w:val="Prrafodelista"/>
              <w:numPr>
                <w:ilvl w:val="2"/>
                <w:numId w:val="16"/>
              </w:numPr>
              <w:spacing w:after="0" w:line="240" w:lineRule="auto"/>
              <w:ind w:left="709" w:hanging="567"/>
              <w:rPr>
                <w:rFonts w:ascii="Arial" w:hAnsi="Arial" w:cs="Arial"/>
                <w:sz w:val="20"/>
                <w:szCs w:val="20"/>
              </w:rPr>
            </w:pPr>
            <w:r w:rsidRPr="00CF5335">
              <w:rPr>
                <w:rFonts w:ascii="Arial" w:hAnsi="Arial" w:cs="Arial"/>
                <w:sz w:val="20"/>
                <w:szCs w:val="20"/>
              </w:rPr>
              <w:t xml:space="preserve">Construcción de Gaviones en la </w:t>
            </w:r>
            <w:r w:rsidRPr="00BC7E16">
              <w:rPr>
                <w:rFonts w:ascii="Arial" w:hAnsi="Arial" w:cs="Arial"/>
                <w:sz w:val="20"/>
                <w:szCs w:val="20"/>
              </w:rPr>
              <w:t>ribera</w:t>
            </w:r>
            <w:r w:rsidRPr="00CF5335">
              <w:rPr>
                <w:rFonts w:ascii="Arial" w:hAnsi="Arial" w:cs="Arial"/>
                <w:sz w:val="20"/>
                <w:szCs w:val="20"/>
              </w:rPr>
              <w:t xml:space="preserve"> del río aguas arriba.</w:t>
            </w:r>
          </w:p>
        </w:tc>
        <w:tc>
          <w:tcPr>
            <w:tcW w:w="4111" w:type="dxa"/>
            <w:vAlign w:val="center"/>
          </w:tcPr>
          <w:p w:rsidR="00BC7E16" w:rsidRPr="00CF5335" w:rsidRDefault="00C02C29" w:rsidP="00C02C29">
            <w:pPr>
              <w:pStyle w:val="Prrafodelista"/>
              <w:spacing w:after="0" w:line="240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Complementarias con 1.1.2 y 1.1.4</w:t>
            </w:r>
          </w:p>
        </w:tc>
      </w:tr>
      <w:tr w:rsidR="00BC7E16" w:rsidRPr="004C553A" w:rsidTr="00BC7E16">
        <w:trPr>
          <w:trHeight w:val="397"/>
        </w:trPr>
        <w:tc>
          <w:tcPr>
            <w:tcW w:w="714" w:type="dxa"/>
            <w:vMerge/>
            <w:shd w:val="clear" w:color="auto" w:fill="auto"/>
            <w:vAlign w:val="center"/>
          </w:tcPr>
          <w:p w:rsidR="00BC7E16" w:rsidRPr="00143FCD" w:rsidRDefault="00BC7E16" w:rsidP="00BF1D13">
            <w:pPr>
              <w:pStyle w:val="NormalWeb"/>
              <w:spacing w:before="0" w:beforeAutospacing="0" w:after="0" w:afterAutospacing="0"/>
              <w:ind w:left="1848" w:hanging="1701"/>
              <w:rPr>
                <w:rFonts w:ascii="Arial" w:hAnsi="Arial" w:cs="Arial"/>
                <w:color w:val="000000" w:themeColor="text1"/>
                <w:sz w:val="20"/>
                <w:szCs w:val="20"/>
                <w:lang w:val="es-CR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BC7E16" w:rsidRPr="00CF5335" w:rsidRDefault="00BC7E16" w:rsidP="008E73B7">
            <w:pPr>
              <w:pStyle w:val="Prrafodelista"/>
              <w:numPr>
                <w:ilvl w:val="2"/>
                <w:numId w:val="16"/>
              </w:numPr>
              <w:spacing w:after="0" w:line="240" w:lineRule="auto"/>
              <w:ind w:left="709" w:hanging="567"/>
              <w:rPr>
                <w:rFonts w:ascii="Arial" w:hAnsi="Arial" w:cs="Arial"/>
                <w:sz w:val="20"/>
                <w:szCs w:val="20"/>
              </w:rPr>
            </w:pPr>
            <w:r w:rsidRPr="00CF5335">
              <w:rPr>
                <w:rFonts w:ascii="Arial" w:hAnsi="Arial" w:cs="Arial"/>
                <w:color w:val="000000" w:themeColor="text1"/>
                <w:sz w:val="20"/>
                <w:szCs w:val="20"/>
              </w:rPr>
              <w:t>Construcción</w:t>
            </w:r>
            <w:r w:rsidRPr="00CF5335">
              <w:rPr>
                <w:rFonts w:ascii="Arial" w:hAnsi="Arial" w:cs="Arial"/>
                <w:sz w:val="20"/>
                <w:szCs w:val="20"/>
              </w:rPr>
              <w:t xml:space="preserve"> de Gaviones en la ribera del río aguas abajo.</w:t>
            </w:r>
          </w:p>
        </w:tc>
        <w:tc>
          <w:tcPr>
            <w:tcW w:w="4111" w:type="dxa"/>
            <w:vAlign w:val="center"/>
          </w:tcPr>
          <w:p w:rsidR="00BC7E16" w:rsidRPr="00CF5335" w:rsidRDefault="00C02C29" w:rsidP="00C02C29">
            <w:pPr>
              <w:pStyle w:val="Prrafodelista"/>
              <w:spacing w:after="0" w:line="240" w:lineRule="auto"/>
              <w:ind w:left="14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Complementarias con 1.1.2 y 1.1.3</w:t>
            </w:r>
          </w:p>
        </w:tc>
      </w:tr>
      <w:tr w:rsidR="00BF7FCB" w:rsidRPr="004C553A" w:rsidTr="00BC7E16">
        <w:trPr>
          <w:trHeight w:val="397"/>
        </w:trPr>
        <w:tc>
          <w:tcPr>
            <w:tcW w:w="714" w:type="dxa"/>
            <w:vMerge w:val="restart"/>
            <w:shd w:val="clear" w:color="auto" w:fill="auto"/>
            <w:vAlign w:val="center"/>
            <w:hideMark/>
          </w:tcPr>
          <w:p w:rsidR="00BF7FCB" w:rsidRPr="00143FCD" w:rsidRDefault="00BF7FCB" w:rsidP="00BC7E16">
            <w:pPr>
              <w:pStyle w:val="NormalWeb"/>
              <w:spacing w:before="0" w:beforeAutospacing="0" w:after="0" w:afterAutospacing="0"/>
              <w:ind w:left="14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43FC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1.2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F7FCB" w:rsidRPr="00CF5335" w:rsidRDefault="00BF7FCB" w:rsidP="008E73B7">
            <w:pPr>
              <w:pStyle w:val="Prrafodelista"/>
              <w:numPr>
                <w:ilvl w:val="2"/>
                <w:numId w:val="17"/>
              </w:numPr>
              <w:spacing w:after="0" w:line="240" w:lineRule="auto"/>
              <w:ind w:left="709" w:hanging="56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F5335">
              <w:rPr>
                <w:rFonts w:ascii="Arial" w:hAnsi="Arial" w:cs="Arial"/>
                <w:sz w:val="20"/>
                <w:szCs w:val="20"/>
              </w:rPr>
              <w:t>Protección del Medio Ambiente.</w:t>
            </w:r>
          </w:p>
        </w:tc>
        <w:tc>
          <w:tcPr>
            <w:tcW w:w="4111" w:type="dxa"/>
            <w:vMerge w:val="restart"/>
            <w:vAlign w:val="center"/>
          </w:tcPr>
          <w:p w:rsidR="00BF7FCB" w:rsidRPr="00CF5335" w:rsidRDefault="00BF7FCB" w:rsidP="007737C7">
            <w:pPr>
              <w:pStyle w:val="Prrafodelista"/>
              <w:spacing w:after="0" w:line="240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Las 3 acciones son complementarias.</w:t>
            </w:r>
          </w:p>
        </w:tc>
      </w:tr>
      <w:tr w:rsidR="00BF7FCB" w:rsidRPr="004C553A" w:rsidTr="00BC7E16">
        <w:trPr>
          <w:trHeight w:val="397"/>
        </w:trPr>
        <w:tc>
          <w:tcPr>
            <w:tcW w:w="714" w:type="dxa"/>
            <w:vMerge/>
            <w:shd w:val="clear" w:color="auto" w:fill="auto"/>
            <w:vAlign w:val="center"/>
          </w:tcPr>
          <w:p w:rsidR="00BF7FCB" w:rsidRPr="00143FCD" w:rsidRDefault="00BF7FCB" w:rsidP="00BF1D13">
            <w:pPr>
              <w:pStyle w:val="NormalWeb"/>
              <w:spacing w:before="0" w:beforeAutospacing="0" w:after="0" w:afterAutospacing="0"/>
              <w:ind w:left="1848" w:hanging="1701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BF7FCB" w:rsidRPr="00CF5335" w:rsidRDefault="00BF7FCB" w:rsidP="008E73B7">
            <w:pPr>
              <w:pStyle w:val="Prrafodelista"/>
              <w:numPr>
                <w:ilvl w:val="2"/>
                <w:numId w:val="17"/>
              </w:numPr>
              <w:spacing w:after="0" w:line="240" w:lineRule="auto"/>
              <w:ind w:left="709" w:hanging="56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F5335">
              <w:rPr>
                <w:rFonts w:ascii="Arial" w:hAnsi="Arial" w:cs="Arial"/>
                <w:sz w:val="20"/>
                <w:szCs w:val="20"/>
              </w:rPr>
              <w:t>Difusión de zonas para el turismo.</w:t>
            </w:r>
          </w:p>
        </w:tc>
        <w:tc>
          <w:tcPr>
            <w:tcW w:w="4111" w:type="dxa"/>
            <w:vMerge/>
            <w:vAlign w:val="center"/>
          </w:tcPr>
          <w:p w:rsidR="00BF7FCB" w:rsidRPr="00CF5335" w:rsidRDefault="00BF7FCB" w:rsidP="007737C7">
            <w:pPr>
              <w:pStyle w:val="Prrafodelista"/>
              <w:spacing w:after="0" w:line="240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7FCB" w:rsidRPr="004C553A" w:rsidTr="00BC7E16">
        <w:trPr>
          <w:trHeight w:val="397"/>
        </w:trPr>
        <w:tc>
          <w:tcPr>
            <w:tcW w:w="714" w:type="dxa"/>
            <w:vMerge/>
            <w:shd w:val="clear" w:color="auto" w:fill="auto"/>
            <w:vAlign w:val="center"/>
          </w:tcPr>
          <w:p w:rsidR="00BF7FCB" w:rsidRPr="00143FCD" w:rsidRDefault="00BF7FCB" w:rsidP="00BF1D13">
            <w:pPr>
              <w:pStyle w:val="NormalWeb"/>
              <w:spacing w:before="0" w:beforeAutospacing="0" w:after="0" w:afterAutospacing="0"/>
              <w:ind w:left="1848" w:hanging="1701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BF7FCB" w:rsidRPr="00CF5335" w:rsidRDefault="00BF7FCB" w:rsidP="008E73B7">
            <w:pPr>
              <w:pStyle w:val="Prrafodelista"/>
              <w:numPr>
                <w:ilvl w:val="2"/>
                <w:numId w:val="17"/>
              </w:numPr>
              <w:spacing w:after="0" w:line="240" w:lineRule="auto"/>
              <w:ind w:left="709" w:hanging="56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F5335">
              <w:rPr>
                <w:rFonts w:ascii="Arial" w:hAnsi="Arial" w:cs="Arial"/>
                <w:sz w:val="20"/>
                <w:szCs w:val="20"/>
              </w:rPr>
              <w:t>Acceso a zonas de esparcimiento.</w:t>
            </w:r>
          </w:p>
        </w:tc>
        <w:tc>
          <w:tcPr>
            <w:tcW w:w="4111" w:type="dxa"/>
            <w:vMerge/>
            <w:vAlign w:val="center"/>
          </w:tcPr>
          <w:p w:rsidR="00BF7FCB" w:rsidRPr="00CF5335" w:rsidRDefault="00BF7FCB" w:rsidP="007737C7">
            <w:pPr>
              <w:pStyle w:val="Prrafodelista"/>
              <w:spacing w:after="0" w:line="240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7FCB" w:rsidRPr="004C553A" w:rsidTr="00BC7E16">
        <w:trPr>
          <w:trHeight w:val="397"/>
        </w:trPr>
        <w:tc>
          <w:tcPr>
            <w:tcW w:w="714" w:type="dxa"/>
            <w:vMerge w:val="restart"/>
            <w:shd w:val="clear" w:color="auto" w:fill="auto"/>
            <w:vAlign w:val="center"/>
          </w:tcPr>
          <w:p w:rsidR="00BF7FCB" w:rsidRPr="00143FCD" w:rsidRDefault="00BF7FCB" w:rsidP="00BC7E16">
            <w:pPr>
              <w:pStyle w:val="NormalWeb"/>
              <w:spacing w:before="0" w:beforeAutospacing="0" w:after="0" w:afterAutospacing="0"/>
              <w:ind w:left="147"/>
              <w:rPr>
                <w:rFonts w:ascii="Georgia" w:eastAsiaTheme="minorHAnsi" w:hAnsi="Georgia" w:cs="Georgia"/>
                <w:color w:val="000000"/>
                <w:lang w:val="es-CR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Pr="00143FC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BF7FCB" w:rsidRPr="00CF5335" w:rsidRDefault="00BF7FCB" w:rsidP="008E73B7">
            <w:pPr>
              <w:pStyle w:val="Prrafodelista"/>
              <w:numPr>
                <w:ilvl w:val="2"/>
                <w:numId w:val="18"/>
              </w:numPr>
              <w:spacing w:after="0" w:line="240" w:lineRule="auto"/>
              <w:ind w:left="709" w:hanging="567"/>
              <w:rPr>
                <w:rFonts w:ascii="Arial" w:hAnsi="Arial" w:cs="Arial"/>
                <w:sz w:val="20"/>
                <w:szCs w:val="20"/>
              </w:rPr>
            </w:pPr>
            <w:r w:rsidRPr="00CF5335">
              <w:rPr>
                <w:rFonts w:ascii="Arial" w:hAnsi="Arial" w:cs="Arial"/>
                <w:sz w:val="20"/>
                <w:szCs w:val="20"/>
              </w:rPr>
              <w:t>Mejora en las capacidades en el sector agrícola</w:t>
            </w:r>
          </w:p>
        </w:tc>
        <w:tc>
          <w:tcPr>
            <w:tcW w:w="4111" w:type="dxa"/>
            <w:vMerge w:val="restart"/>
            <w:vAlign w:val="center"/>
          </w:tcPr>
          <w:p w:rsidR="00BF7FCB" w:rsidRPr="00CF5335" w:rsidRDefault="00BF7FCB" w:rsidP="007737C7">
            <w:pPr>
              <w:pStyle w:val="Prrafodelista"/>
              <w:spacing w:after="0" w:line="240" w:lineRule="au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Las 3 acciones son complementarias.</w:t>
            </w:r>
          </w:p>
        </w:tc>
      </w:tr>
      <w:tr w:rsidR="00BF7FCB" w:rsidRPr="004C553A" w:rsidTr="00BC7E16">
        <w:trPr>
          <w:trHeight w:val="397"/>
        </w:trPr>
        <w:tc>
          <w:tcPr>
            <w:tcW w:w="714" w:type="dxa"/>
            <w:vMerge/>
            <w:shd w:val="clear" w:color="auto" w:fill="auto"/>
            <w:vAlign w:val="center"/>
          </w:tcPr>
          <w:p w:rsidR="00BF7FCB" w:rsidRPr="00143FCD" w:rsidRDefault="00BF7FCB" w:rsidP="00BF1D13">
            <w:pPr>
              <w:pStyle w:val="NormalWeb"/>
              <w:spacing w:before="0" w:beforeAutospacing="0" w:after="0" w:afterAutospacing="0"/>
              <w:ind w:left="1848" w:hanging="1701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BF7FCB" w:rsidRPr="00BC7E16" w:rsidRDefault="00BF7FCB" w:rsidP="008E73B7">
            <w:pPr>
              <w:pStyle w:val="Prrafodelista"/>
              <w:numPr>
                <w:ilvl w:val="2"/>
                <w:numId w:val="18"/>
              </w:numPr>
              <w:spacing w:after="0" w:line="240" w:lineRule="auto"/>
              <w:ind w:left="709" w:right="142" w:hanging="567"/>
              <w:rPr>
                <w:rFonts w:ascii="Arial" w:hAnsi="Arial" w:cs="Arial"/>
                <w:sz w:val="20"/>
                <w:szCs w:val="20"/>
              </w:rPr>
            </w:pPr>
            <w:r w:rsidRPr="00CF5335">
              <w:rPr>
                <w:rFonts w:ascii="Arial" w:hAnsi="Arial" w:cs="Arial"/>
                <w:sz w:val="20"/>
                <w:szCs w:val="20"/>
              </w:rPr>
              <w:t>Productos agrícolas llegan a tiempo al mercado</w:t>
            </w:r>
          </w:p>
        </w:tc>
        <w:tc>
          <w:tcPr>
            <w:tcW w:w="4111" w:type="dxa"/>
            <w:vMerge/>
            <w:vAlign w:val="center"/>
          </w:tcPr>
          <w:p w:rsidR="00BF7FCB" w:rsidRPr="00CF5335" w:rsidRDefault="00BF7FCB" w:rsidP="007737C7">
            <w:pPr>
              <w:pStyle w:val="Prrafodelista"/>
              <w:spacing w:after="0" w:line="240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7FCB" w:rsidRPr="004C553A" w:rsidTr="00BC7E16">
        <w:trPr>
          <w:trHeight w:val="397"/>
        </w:trPr>
        <w:tc>
          <w:tcPr>
            <w:tcW w:w="714" w:type="dxa"/>
            <w:vMerge/>
            <w:shd w:val="clear" w:color="auto" w:fill="auto"/>
            <w:vAlign w:val="center"/>
          </w:tcPr>
          <w:p w:rsidR="00BF7FCB" w:rsidRPr="00143FCD" w:rsidRDefault="00BF7FCB" w:rsidP="00BF1D13">
            <w:pPr>
              <w:pStyle w:val="NormalWeb"/>
              <w:spacing w:before="0" w:beforeAutospacing="0" w:after="0" w:afterAutospacing="0"/>
              <w:ind w:left="1848" w:hanging="1701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BF7FCB" w:rsidRPr="00CF5335" w:rsidRDefault="00BF7FCB" w:rsidP="008E73B7">
            <w:pPr>
              <w:pStyle w:val="Prrafodelista"/>
              <w:numPr>
                <w:ilvl w:val="2"/>
                <w:numId w:val="18"/>
              </w:numPr>
              <w:spacing w:after="0" w:line="240" w:lineRule="auto"/>
              <w:ind w:left="709" w:hanging="567"/>
              <w:rPr>
                <w:rFonts w:ascii="Arial" w:hAnsi="Arial" w:cs="Arial"/>
                <w:sz w:val="20"/>
                <w:szCs w:val="20"/>
              </w:rPr>
            </w:pPr>
            <w:r w:rsidRPr="00CF5335">
              <w:rPr>
                <w:rFonts w:ascii="Arial" w:hAnsi="Arial" w:cs="Arial"/>
                <w:sz w:val="20"/>
                <w:szCs w:val="20"/>
              </w:rPr>
              <w:t>Mejora la interacción de los pobladores aledaños</w:t>
            </w:r>
          </w:p>
        </w:tc>
        <w:tc>
          <w:tcPr>
            <w:tcW w:w="4111" w:type="dxa"/>
            <w:vMerge/>
            <w:vAlign w:val="center"/>
          </w:tcPr>
          <w:p w:rsidR="00BF7FCB" w:rsidRPr="00CF5335" w:rsidRDefault="00BF7FCB" w:rsidP="007737C7">
            <w:pPr>
              <w:pStyle w:val="Prrafodelista"/>
              <w:spacing w:after="0" w:line="240" w:lineRule="auto"/>
              <w:ind w:left="14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76650" w:rsidRDefault="00F76650" w:rsidP="00F76650">
      <w:pPr>
        <w:spacing w:before="120" w:line="300" w:lineRule="atLeast"/>
        <w:ind w:left="1276"/>
        <w:jc w:val="both"/>
        <w:rPr>
          <w:rFonts w:ascii="Arial" w:hAnsi="Arial" w:cs="Arial"/>
          <w:b/>
          <w:u w:val="single"/>
          <w:lang w:val="es-ES"/>
        </w:rPr>
      </w:pPr>
      <w:r>
        <w:rPr>
          <w:rFonts w:ascii="Arial" w:hAnsi="Arial" w:cs="Arial"/>
          <w:b/>
          <w:i/>
          <w:u w:val="single"/>
          <w:lang w:val="es-ES"/>
        </w:rPr>
        <w:t>Planteamiento de la</w:t>
      </w:r>
      <w:r w:rsidRPr="00F76650">
        <w:rPr>
          <w:rFonts w:ascii="Arial" w:hAnsi="Arial" w:cs="Arial"/>
          <w:b/>
          <w:i/>
          <w:u w:val="single"/>
          <w:lang w:val="es-ES"/>
        </w:rPr>
        <w:t xml:space="preserve"> alternativa de solución</w:t>
      </w:r>
      <w:r w:rsidRPr="00143FCD">
        <w:rPr>
          <w:rFonts w:ascii="Arial" w:hAnsi="Arial" w:cs="Arial"/>
          <w:b/>
          <w:i/>
          <w:u w:val="single"/>
          <w:lang w:val="es-E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6"/>
        <w:gridCol w:w="4820"/>
      </w:tblGrid>
      <w:tr w:rsidR="005975E8" w:rsidRPr="004C553A" w:rsidTr="005975E8">
        <w:trPr>
          <w:trHeight w:val="454"/>
        </w:trPr>
        <w:tc>
          <w:tcPr>
            <w:tcW w:w="4116" w:type="dxa"/>
            <w:shd w:val="clear" w:color="auto" w:fill="548DD4" w:themeFill="text2" w:themeFillTint="99"/>
            <w:vAlign w:val="center"/>
            <w:hideMark/>
          </w:tcPr>
          <w:p w:rsidR="005975E8" w:rsidRDefault="005975E8" w:rsidP="00BF1D1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Alternativa</w:t>
            </w:r>
          </w:p>
        </w:tc>
        <w:tc>
          <w:tcPr>
            <w:tcW w:w="4820" w:type="dxa"/>
            <w:shd w:val="clear" w:color="auto" w:fill="548DD4" w:themeFill="text2" w:themeFillTint="99"/>
            <w:vAlign w:val="center"/>
            <w:hideMark/>
          </w:tcPr>
          <w:p w:rsidR="005975E8" w:rsidRPr="004C553A" w:rsidRDefault="005975E8" w:rsidP="00BF1D13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975E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Conjunto de acciones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</w:tc>
      </w:tr>
      <w:tr w:rsidR="005975E8" w:rsidRPr="004C553A" w:rsidTr="005975E8">
        <w:trPr>
          <w:trHeight w:val="1865"/>
        </w:trPr>
        <w:tc>
          <w:tcPr>
            <w:tcW w:w="4116" w:type="dxa"/>
            <w:shd w:val="clear" w:color="auto" w:fill="auto"/>
            <w:vAlign w:val="center"/>
          </w:tcPr>
          <w:p w:rsidR="005975E8" w:rsidRDefault="005975E8" w:rsidP="005975E8">
            <w:pPr>
              <w:pStyle w:val="Prrafodelista"/>
              <w:spacing w:after="0" w:line="240" w:lineRule="auto"/>
              <w:ind w:left="70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es-PE"/>
              </w:rPr>
              <w:t>Alternativa Única.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975E8" w:rsidRPr="005975E8" w:rsidRDefault="005975E8" w:rsidP="005975E8">
            <w:pPr>
              <w:spacing w:after="0" w:line="240" w:lineRule="auto"/>
              <w:ind w:left="3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975E8">
              <w:rPr>
                <w:rFonts w:ascii="Arial" w:hAnsi="Arial" w:cs="Arial"/>
                <w:sz w:val="20"/>
                <w:szCs w:val="20"/>
              </w:rPr>
              <w:t xml:space="preserve">Construcción de un Puente </w:t>
            </w:r>
            <w:proofErr w:type="spellStart"/>
            <w:r w:rsidRPr="005975E8">
              <w:rPr>
                <w:rFonts w:ascii="Arial" w:hAnsi="Arial" w:cs="Arial"/>
                <w:sz w:val="20"/>
                <w:szCs w:val="20"/>
              </w:rPr>
              <w:t>Carrozable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+ </w:t>
            </w:r>
            <w:r w:rsidRPr="00CF5335">
              <w:rPr>
                <w:rFonts w:ascii="Arial" w:hAnsi="Arial" w:cs="Arial"/>
                <w:sz w:val="20"/>
                <w:szCs w:val="20"/>
              </w:rPr>
              <w:t>Protección del Medio Ambiente</w:t>
            </w:r>
            <w:r>
              <w:rPr>
                <w:rFonts w:ascii="Arial" w:hAnsi="Arial" w:cs="Arial"/>
                <w:sz w:val="20"/>
                <w:szCs w:val="20"/>
              </w:rPr>
              <w:t xml:space="preserve"> + </w:t>
            </w:r>
            <w:r w:rsidRPr="00CF5335">
              <w:rPr>
                <w:rFonts w:ascii="Arial" w:hAnsi="Arial" w:cs="Arial"/>
                <w:sz w:val="20"/>
                <w:szCs w:val="20"/>
              </w:rPr>
              <w:t>Difusión de zonas para el turismo</w:t>
            </w:r>
            <w:r>
              <w:rPr>
                <w:rFonts w:ascii="Arial" w:hAnsi="Arial" w:cs="Arial"/>
                <w:sz w:val="20"/>
                <w:szCs w:val="20"/>
              </w:rPr>
              <w:t xml:space="preserve"> +</w:t>
            </w:r>
            <w:r w:rsidRPr="00CF5335">
              <w:rPr>
                <w:rFonts w:ascii="Arial" w:hAnsi="Arial" w:cs="Arial"/>
                <w:sz w:val="20"/>
                <w:szCs w:val="20"/>
              </w:rPr>
              <w:t xml:space="preserve"> Acceso a zonas de esparcimiento</w:t>
            </w:r>
            <w:r>
              <w:rPr>
                <w:rFonts w:ascii="Arial" w:hAnsi="Arial" w:cs="Arial"/>
                <w:sz w:val="20"/>
                <w:szCs w:val="20"/>
              </w:rPr>
              <w:t xml:space="preserve"> + </w:t>
            </w:r>
            <w:r w:rsidRPr="00CF5335">
              <w:rPr>
                <w:rFonts w:ascii="Arial" w:hAnsi="Arial" w:cs="Arial"/>
                <w:sz w:val="20"/>
                <w:szCs w:val="20"/>
              </w:rPr>
              <w:t>Mejora en las capacidades en el sector agrícola</w:t>
            </w:r>
            <w:r>
              <w:rPr>
                <w:rFonts w:ascii="Arial" w:hAnsi="Arial" w:cs="Arial"/>
                <w:sz w:val="20"/>
                <w:szCs w:val="20"/>
              </w:rPr>
              <w:t xml:space="preserve"> + </w:t>
            </w:r>
            <w:r w:rsidRPr="00CF5335">
              <w:rPr>
                <w:rFonts w:ascii="Arial" w:hAnsi="Arial" w:cs="Arial"/>
                <w:sz w:val="20"/>
                <w:szCs w:val="20"/>
              </w:rPr>
              <w:t>Productos agrícolas llegan a tiempo al mercado</w:t>
            </w:r>
            <w:r>
              <w:rPr>
                <w:rFonts w:ascii="Arial" w:hAnsi="Arial" w:cs="Arial"/>
                <w:sz w:val="20"/>
                <w:szCs w:val="20"/>
              </w:rPr>
              <w:t xml:space="preserve"> + </w:t>
            </w:r>
            <w:r w:rsidRPr="00CF5335">
              <w:rPr>
                <w:rFonts w:ascii="Arial" w:hAnsi="Arial" w:cs="Arial"/>
                <w:sz w:val="20"/>
                <w:szCs w:val="20"/>
              </w:rPr>
              <w:t>Mejora la interacción de los pobladores aledaños</w:t>
            </w:r>
          </w:p>
        </w:tc>
      </w:tr>
    </w:tbl>
    <w:p w:rsidR="00BC7E16" w:rsidRPr="004531A1" w:rsidRDefault="00BC7E16" w:rsidP="00BC7E16">
      <w:pPr>
        <w:pStyle w:val="NormalWeb"/>
        <w:spacing w:line="375" w:lineRule="atLeast"/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4531A1">
        <w:rPr>
          <w:rFonts w:ascii="Arial" w:hAnsi="Arial" w:cs="Arial"/>
          <w:b/>
          <w:sz w:val="22"/>
          <w:szCs w:val="22"/>
          <w:u w:val="single"/>
          <w:lang w:val="es-ES"/>
        </w:rPr>
        <w:t xml:space="preserve">Módulo de </w:t>
      </w:r>
      <w:r>
        <w:rPr>
          <w:rFonts w:ascii="Arial" w:hAnsi="Arial" w:cs="Arial"/>
          <w:b/>
          <w:sz w:val="22"/>
          <w:szCs w:val="22"/>
          <w:u w:val="single"/>
          <w:lang w:val="es-ES"/>
        </w:rPr>
        <w:t>Formulación</w:t>
      </w:r>
      <w:r w:rsidRPr="004531A1">
        <w:rPr>
          <w:rFonts w:ascii="Arial" w:hAnsi="Arial" w:cs="Arial"/>
          <w:b/>
          <w:sz w:val="22"/>
          <w:szCs w:val="22"/>
          <w:lang w:val="es-ES"/>
        </w:rPr>
        <w:t>:</w:t>
      </w:r>
    </w:p>
    <w:p w:rsidR="001F119B" w:rsidRDefault="001F119B" w:rsidP="00B9469D">
      <w:pPr>
        <w:pStyle w:val="Prrafodelista"/>
        <w:numPr>
          <w:ilvl w:val="0"/>
          <w:numId w:val="1"/>
        </w:numPr>
        <w:spacing w:before="360" w:after="120" w:line="240" w:lineRule="auto"/>
        <w:ind w:left="714" w:hanging="357"/>
        <w:contextualSpacing w:val="0"/>
        <w:jc w:val="both"/>
        <w:rPr>
          <w:rFonts w:ascii="Arial" w:hAnsi="Arial" w:cs="Arial"/>
          <w:lang w:val="es-ES"/>
        </w:rPr>
      </w:pPr>
      <w:r w:rsidRPr="001F119B">
        <w:rPr>
          <w:rFonts w:ascii="Arial" w:hAnsi="Arial" w:cs="Arial"/>
          <w:lang w:val="es-ES"/>
        </w:rPr>
        <w:t>Planteamiento</w:t>
      </w:r>
      <w:r>
        <w:rPr>
          <w:rFonts w:ascii="Arial" w:hAnsi="Arial" w:cs="Arial"/>
          <w:lang w:val="es-ES"/>
        </w:rPr>
        <w:t xml:space="preserve"> </w:t>
      </w:r>
      <w:r w:rsidRPr="001F119B">
        <w:rPr>
          <w:rFonts w:ascii="Arial" w:hAnsi="Arial" w:cs="Arial"/>
          <w:lang w:val="es-ES"/>
        </w:rPr>
        <w:t>de la demanda</w:t>
      </w:r>
      <w:r>
        <w:rPr>
          <w:rFonts w:ascii="Arial" w:hAnsi="Arial" w:cs="Arial"/>
          <w:lang w:val="es-ES"/>
        </w:rPr>
        <w:t>.</w:t>
      </w:r>
    </w:p>
    <w:p w:rsidR="001F119B" w:rsidRDefault="001F119B" w:rsidP="001F119B">
      <w:pPr>
        <w:pStyle w:val="Prrafodelista"/>
        <w:numPr>
          <w:ilvl w:val="3"/>
          <w:numId w:val="1"/>
        </w:numPr>
        <w:spacing w:before="240" w:after="120" w:line="240" w:lineRule="auto"/>
        <w:ind w:left="993" w:hanging="284"/>
        <w:contextualSpacing w:val="0"/>
        <w:jc w:val="both"/>
        <w:rPr>
          <w:rFonts w:ascii="Arial" w:hAnsi="Arial" w:cs="Arial"/>
          <w:lang w:val="es-ES"/>
        </w:rPr>
      </w:pPr>
      <w:r w:rsidRPr="005B60EA">
        <w:rPr>
          <w:rFonts w:ascii="Arial" w:hAnsi="Arial" w:cs="Arial"/>
          <w:lang w:val="es-ES"/>
        </w:rPr>
        <w:t>Qué</w:t>
      </w:r>
      <w:r>
        <w:rPr>
          <w:rFonts w:ascii="Arial" w:hAnsi="Arial" w:cs="Arial"/>
          <w:lang w:val="es-ES"/>
        </w:rPr>
        <w:t xml:space="preserve"> parte sí se </w:t>
      </w:r>
      <w:r w:rsidR="00B9469D">
        <w:rPr>
          <w:rFonts w:ascii="Arial" w:hAnsi="Arial" w:cs="Arial"/>
          <w:lang w:val="es-ES"/>
        </w:rPr>
        <w:t>incorporó</w:t>
      </w:r>
      <w:r>
        <w:rPr>
          <w:rFonts w:ascii="Arial" w:hAnsi="Arial" w:cs="Arial"/>
          <w:lang w:val="es-ES"/>
        </w:rPr>
        <w:t>.</w:t>
      </w:r>
    </w:p>
    <w:p w:rsidR="001F119B" w:rsidRDefault="00820B41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Se identificó el servicio como </w:t>
      </w:r>
      <w:r w:rsidRPr="00820B41">
        <w:rPr>
          <w:rFonts w:ascii="Arial" w:hAnsi="Arial" w:cs="Arial"/>
          <w:i/>
          <w:lang w:val="es-ES"/>
        </w:rPr>
        <w:t>acceso a un transporte en condiciones óptimas</w:t>
      </w:r>
      <w:r>
        <w:rPr>
          <w:rFonts w:ascii="Arial" w:hAnsi="Arial" w:cs="Arial"/>
          <w:lang w:val="es-ES"/>
        </w:rPr>
        <w:t>, considerando un horizonte de 10 años.</w:t>
      </w:r>
    </w:p>
    <w:p w:rsidR="001F119B" w:rsidRDefault="001F119B" w:rsidP="001F119B">
      <w:pPr>
        <w:pStyle w:val="Prrafodelista"/>
        <w:numPr>
          <w:ilvl w:val="3"/>
          <w:numId w:val="1"/>
        </w:numPr>
        <w:spacing w:before="120" w:after="120" w:line="240" w:lineRule="auto"/>
        <w:ind w:left="993" w:hanging="284"/>
        <w:contextualSpacing w:val="0"/>
        <w:jc w:val="both"/>
        <w:rPr>
          <w:rFonts w:ascii="Arial" w:hAnsi="Arial" w:cs="Arial"/>
          <w:lang w:val="es-ES"/>
        </w:rPr>
      </w:pPr>
      <w:r w:rsidRPr="005B60EA">
        <w:rPr>
          <w:rFonts w:ascii="Arial" w:hAnsi="Arial" w:cs="Arial"/>
          <w:lang w:val="es-ES"/>
        </w:rPr>
        <w:t>Prop</w:t>
      </w:r>
      <w:r>
        <w:rPr>
          <w:rFonts w:ascii="Arial" w:hAnsi="Arial" w:cs="Arial"/>
          <w:lang w:val="es-ES"/>
        </w:rPr>
        <w:t>uesta.</w:t>
      </w:r>
    </w:p>
    <w:p w:rsidR="006E4F51" w:rsidRPr="005B60EA" w:rsidRDefault="006E4F51" w:rsidP="006E4F51">
      <w:pPr>
        <w:pStyle w:val="Prrafodelista"/>
        <w:spacing w:before="120" w:after="120" w:line="240" w:lineRule="auto"/>
        <w:ind w:left="993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El bien en el que intervendrá el PIP es el Puente sobre el Rio Sisa, mejorando así el servicio de </w:t>
      </w:r>
      <w:r w:rsidRPr="00820B41">
        <w:rPr>
          <w:rFonts w:ascii="Arial" w:hAnsi="Arial" w:cs="Arial"/>
          <w:i/>
          <w:lang w:val="es-ES"/>
        </w:rPr>
        <w:t>acceso a un transporte en condiciones óptimas</w:t>
      </w:r>
      <w:r>
        <w:rPr>
          <w:rFonts w:ascii="Arial" w:hAnsi="Arial" w:cs="Arial"/>
          <w:lang w:val="es-ES"/>
        </w:rPr>
        <w:t>, el indicador se realizará a través del Número de horas de traslado (viaje) que la población realiza.</w:t>
      </w:r>
    </w:p>
    <w:p w:rsidR="0082316F" w:rsidRDefault="0082316F" w:rsidP="00820B41">
      <w:pPr>
        <w:spacing w:before="120" w:line="300" w:lineRule="atLeast"/>
        <w:ind w:left="1276"/>
        <w:jc w:val="both"/>
        <w:rPr>
          <w:rFonts w:ascii="Arial" w:hAnsi="Arial" w:cs="Arial"/>
          <w:b/>
          <w:i/>
          <w:u w:val="single"/>
          <w:lang w:val="es-ES"/>
        </w:rPr>
      </w:pPr>
    </w:p>
    <w:p w:rsidR="0082316F" w:rsidRDefault="0082316F" w:rsidP="00820B41">
      <w:pPr>
        <w:spacing w:before="120" w:line="300" w:lineRule="atLeast"/>
        <w:ind w:left="1276"/>
        <w:jc w:val="both"/>
        <w:rPr>
          <w:rFonts w:ascii="Arial" w:hAnsi="Arial" w:cs="Arial"/>
          <w:b/>
          <w:i/>
          <w:u w:val="single"/>
          <w:lang w:val="es-ES"/>
        </w:rPr>
      </w:pPr>
    </w:p>
    <w:p w:rsidR="00820B41" w:rsidRDefault="00820B41" w:rsidP="00820B41">
      <w:pPr>
        <w:spacing w:before="120" w:line="300" w:lineRule="atLeast"/>
        <w:ind w:left="1276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i/>
          <w:u w:val="single"/>
          <w:lang w:val="es-ES"/>
        </w:rPr>
        <w:lastRenderedPageBreak/>
        <w:t>Demanda Sin Proyecto.</w:t>
      </w:r>
    </w:p>
    <w:p w:rsidR="0082316F" w:rsidRPr="0082316F" w:rsidRDefault="00EC0C8C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Asumiremos que el tiempo de traslado </w:t>
      </w:r>
      <w:r>
        <w:rPr>
          <w:rFonts w:ascii="Arial" w:hAnsi="Arial" w:cs="Arial"/>
          <w:lang w:val="es-ES"/>
        </w:rPr>
        <w:t>(viaje) entre una localidad y otra es de 50 minutos aproximadamente.</w:t>
      </w:r>
    </w:p>
    <w:p w:rsidR="001F119B" w:rsidRDefault="0045773A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Para determinar la Población Demandante Potencial (PDP), se ha considerado que el </w:t>
      </w:r>
      <w:r w:rsidR="007601E4">
        <w:rPr>
          <w:rFonts w:ascii="Arial" w:hAnsi="Arial" w:cs="Arial"/>
          <w:lang w:val="es-ES"/>
        </w:rPr>
        <w:t>10</w:t>
      </w:r>
      <w:r>
        <w:rPr>
          <w:rFonts w:ascii="Arial" w:hAnsi="Arial" w:cs="Arial"/>
          <w:lang w:val="es-ES"/>
        </w:rPr>
        <w:t xml:space="preserve">0% de la población tiene la necesidad de viajar a otra localidad por lo que utilizaran </w:t>
      </w:r>
      <w:r w:rsidR="007601E4">
        <w:rPr>
          <w:rFonts w:ascii="Arial" w:hAnsi="Arial" w:cs="Arial"/>
          <w:lang w:val="es-ES"/>
        </w:rPr>
        <w:t>el puente sobre el rio sisa.</w:t>
      </w:r>
    </w:p>
    <w:p w:rsidR="007601E4" w:rsidRDefault="007601E4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Para determinar la Población Demandante Efectiva (PDE), se ha considerado que el </w:t>
      </w:r>
      <w:r w:rsidR="00E560AD">
        <w:rPr>
          <w:rFonts w:ascii="Arial" w:hAnsi="Arial" w:cs="Arial"/>
          <w:lang w:val="es-ES"/>
        </w:rPr>
        <w:t>6</w:t>
      </w:r>
      <w:r>
        <w:rPr>
          <w:rFonts w:ascii="Arial" w:hAnsi="Arial" w:cs="Arial"/>
          <w:lang w:val="es-ES"/>
        </w:rPr>
        <w:t>0% de la población viajará por el puente sobre el rio sisa.</w:t>
      </w:r>
    </w:p>
    <w:p w:rsidR="00DA615F" w:rsidRDefault="00DA615F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Para el </w:t>
      </w:r>
      <w:r w:rsidR="00AC206E">
        <w:rPr>
          <w:rFonts w:ascii="Arial" w:hAnsi="Arial" w:cs="Arial"/>
          <w:lang w:val="es-ES"/>
        </w:rPr>
        <w:t xml:space="preserve">Ratio </w:t>
      </w:r>
      <w:r>
        <w:rPr>
          <w:rFonts w:ascii="Arial" w:hAnsi="Arial" w:cs="Arial"/>
          <w:lang w:val="es-ES"/>
        </w:rPr>
        <w:t xml:space="preserve">de </w:t>
      </w:r>
      <w:r w:rsidR="00AC206E">
        <w:rPr>
          <w:rFonts w:ascii="Arial" w:hAnsi="Arial" w:cs="Arial"/>
          <w:lang w:val="es-ES"/>
        </w:rPr>
        <w:t xml:space="preserve">Concentración </w:t>
      </w:r>
      <w:r>
        <w:rPr>
          <w:rFonts w:ascii="Arial" w:hAnsi="Arial" w:cs="Arial"/>
          <w:lang w:val="es-ES"/>
        </w:rPr>
        <w:t xml:space="preserve">se asume que </w:t>
      </w:r>
      <w:r w:rsidRPr="00DA615F">
        <w:rPr>
          <w:rFonts w:ascii="Arial" w:hAnsi="Arial" w:cs="Arial"/>
          <w:lang w:val="es-PE"/>
        </w:rPr>
        <w:t>el número de veces que la población demandante efectiva demandará el servicio</w:t>
      </w:r>
      <w:r>
        <w:rPr>
          <w:rFonts w:ascii="Arial" w:hAnsi="Arial" w:cs="Arial"/>
          <w:lang w:val="es-PE"/>
        </w:rPr>
        <w:t xml:space="preserve"> </w:t>
      </w:r>
      <w:r w:rsidR="00BF1D13">
        <w:rPr>
          <w:rFonts w:ascii="Arial" w:hAnsi="Arial" w:cs="Arial"/>
          <w:lang w:val="es-PE"/>
        </w:rPr>
        <w:t xml:space="preserve">se ha realizado mediante </w:t>
      </w:r>
      <w:r w:rsidRPr="00DA615F">
        <w:rPr>
          <w:rFonts w:ascii="Arial" w:hAnsi="Arial" w:cs="Arial"/>
          <w:lang w:val="es-PE"/>
        </w:rPr>
        <w:t>encuestas a una muestra representativa</w:t>
      </w:r>
      <w:r w:rsidR="00BF1D13">
        <w:rPr>
          <w:rFonts w:ascii="Arial" w:hAnsi="Arial" w:cs="Arial"/>
          <w:lang w:val="es-PE"/>
        </w:rPr>
        <w:t xml:space="preserve"> el cual nos ha dado </w:t>
      </w:r>
      <w:r w:rsidR="009E4C63">
        <w:rPr>
          <w:rFonts w:ascii="Arial" w:hAnsi="Arial" w:cs="Arial"/>
          <w:lang w:val="es-PE"/>
        </w:rPr>
        <w:t xml:space="preserve">como resultado que una persona realiza </w:t>
      </w:r>
      <w:r w:rsidR="00E859CF">
        <w:rPr>
          <w:rFonts w:ascii="Arial" w:hAnsi="Arial" w:cs="Arial"/>
          <w:lang w:val="es-PE"/>
        </w:rPr>
        <w:t>1</w:t>
      </w:r>
      <w:r w:rsidR="009E4C63">
        <w:rPr>
          <w:rFonts w:ascii="Arial" w:hAnsi="Arial" w:cs="Arial"/>
          <w:lang w:val="es-PE"/>
        </w:rPr>
        <w:t>.</w:t>
      </w:r>
      <w:r w:rsidR="00E859CF">
        <w:rPr>
          <w:rFonts w:ascii="Arial" w:hAnsi="Arial" w:cs="Arial"/>
          <w:lang w:val="es-PE"/>
        </w:rPr>
        <w:t>5</w:t>
      </w:r>
      <w:r w:rsidR="009E4C63">
        <w:rPr>
          <w:rFonts w:ascii="Arial" w:hAnsi="Arial" w:cs="Arial"/>
          <w:lang w:val="es-PE"/>
        </w:rPr>
        <w:t xml:space="preserve"> viajes al año</w:t>
      </w:r>
      <w:r w:rsidR="00141C37">
        <w:rPr>
          <w:rFonts w:ascii="Arial" w:hAnsi="Arial" w:cs="Arial"/>
          <w:lang w:val="es-PE"/>
        </w:rPr>
        <w:t xml:space="preserve"> considerando que no existe UP</w:t>
      </w:r>
      <w:r w:rsidR="009E4C63">
        <w:rPr>
          <w:rFonts w:ascii="Arial" w:hAnsi="Arial" w:cs="Arial"/>
          <w:lang w:val="es-PE"/>
        </w:rPr>
        <w:t>.</w:t>
      </w:r>
    </w:p>
    <w:p w:rsidR="00FA6784" w:rsidRPr="009F3F6E" w:rsidRDefault="009F3F6E" w:rsidP="00DA615F">
      <w:pPr>
        <w:spacing w:before="120" w:after="0" w:line="240" w:lineRule="auto"/>
        <w:jc w:val="center"/>
        <w:rPr>
          <w:rFonts w:ascii="Arial" w:hAnsi="Arial" w:cs="Arial"/>
          <w:b/>
          <w:lang w:val="es-ES"/>
        </w:rPr>
      </w:pPr>
      <w:r w:rsidRPr="009F3F6E">
        <w:rPr>
          <w:rFonts w:ascii="Arial" w:hAnsi="Arial" w:cs="Arial"/>
          <w:b/>
          <w:lang w:val="es-ES"/>
        </w:rPr>
        <w:t>Cuadro Nº 006</w:t>
      </w:r>
      <w:r w:rsidR="00EF2FEF">
        <w:rPr>
          <w:rFonts w:ascii="Arial" w:hAnsi="Arial" w:cs="Arial"/>
          <w:b/>
          <w:lang w:val="es-ES"/>
        </w:rPr>
        <w:t xml:space="preserve"> – Demanda Sin Proyecto.</w:t>
      </w:r>
    </w:p>
    <w:tbl>
      <w:tblPr>
        <w:tblW w:w="880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920"/>
        <w:gridCol w:w="1260"/>
        <w:gridCol w:w="1300"/>
        <w:gridCol w:w="1300"/>
        <w:gridCol w:w="1300"/>
        <w:gridCol w:w="1300"/>
      </w:tblGrid>
      <w:tr w:rsidR="00DA615F" w:rsidRPr="00867056" w:rsidTr="00DA615F">
        <w:trPr>
          <w:trHeight w:val="2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DA615F" w:rsidRPr="00867056" w:rsidRDefault="00DA615F" w:rsidP="008670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Fases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DA615F" w:rsidRPr="00867056" w:rsidRDefault="00DA615F" w:rsidP="008670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Años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DA615F" w:rsidRPr="00867056" w:rsidRDefault="00DA615F" w:rsidP="008670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Población Total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DA615F" w:rsidRPr="00867056" w:rsidRDefault="00DA615F" w:rsidP="008670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Población de Referencia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DA615F" w:rsidRPr="00867056" w:rsidRDefault="00DA615F" w:rsidP="008670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Población Demanda Potencial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</w:tcPr>
          <w:p w:rsidR="00DA615F" w:rsidRPr="00867056" w:rsidRDefault="00DA615F" w:rsidP="00BF1D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Población Demanda Efectiva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DA615F" w:rsidRPr="00867056" w:rsidRDefault="00DA615F" w:rsidP="00DA6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 xml:space="preserve">Demanda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proyectada</w:t>
            </w:r>
          </w:p>
        </w:tc>
      </w:tr>
      <w:tr w:rsidR="00DA615F" w:rsidRPr="00867056" w:rsidTr="00DA615F">
        <w:trPr>
          <w:trHeight w:val="2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15F" w:rsidRPr="00867056" w:rsidRDefault="00DA615F" w:rsidP="008670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Inversión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15F" w:rsidRPr="00867056" w:rsidRDefault="00DA615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15F" w:rsidRPr="00867056" w:rsidRDefault="00DA615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38,288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15F" w:rsidRPr="00867056" w:rsidRDefault="00DA615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31,907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15F" w:rsidRPr="00867056" w:rsidRDefault="00DA615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A615F" w:rsidRPr="00867056" w:rsidRDefault="00DA615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615F" w:rsidRPr="00867056" w:rsidRDefault="00DA615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  <w:t>Post Inversión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39,292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32,744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32,744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19,646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29,469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40,323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33,603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33,603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20,162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30,242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41,381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34,484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34,484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20,690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31,036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42,466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35,389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35,389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21,233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31,850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43,581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36,317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36,317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21,790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32,685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44,724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37,270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37,270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22,362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33,543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45,897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38,248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38,248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22,949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34,423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47,101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39,251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39,251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23,551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35,326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48,337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40,281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40,281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24,168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36,253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49,605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41,337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41,337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24,802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37,204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50,906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42,422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42,422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25,453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38,180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52,242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43,535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43,535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26,121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39,181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53,612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44,677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44,677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26,806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40,209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55,018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45,849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45,849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27,509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41,264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56,462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47,052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47,052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28,231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42,346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57,943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48,286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48,286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28,972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43,457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59,463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49,553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49,553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29,732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44,597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61,023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50,853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50,853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30,512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45,767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62,624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52,187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52,187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31,312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46,968</w:t>
            </w:r>
          </w:p>
        </w:tc>
      </w:tr>
      <w:tr w:rsidR="008F42EF" w:rsidRPr="00867056" w:rsidTr="00DA615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2EF" w:rsidRPr="00867056" w:rsidRDefault="008F42EF" w:rsidP="008670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2032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64,267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53,556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67056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67056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53,556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F42EF" w:rsidRPr="00E560AD" w:rsidRDefault="008F42EF" w:rsidP="00E560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E560AD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32,133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F42EF" w:rsidRPr="008F42EF" w:rsidRDefault="008F42EF" w:rsidP="008F42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</w:pPr>
            <w:r w:rsidRPr="008F42EF">
              <w:rPr>
                <w:rFonts w:ascii="Arial" w:eastAsia="Times New Roman" w:hAnsi="Arial" w:cs="Arial"/>
                <w:color w:val="000000"/>
                <w:sz w:val="20"/>
                <w:lang w:val="es-ES" w:eastAsia="es-ES"/>
              </w:rPr>
              <w:t>48,200</w:t>
            </w:r>
          </w:p>
        </w:tc>
      </w:tr>
    </w:tbl>
    <w:p w:rsidR="00867056" w:rsidRPr="0008339E" w:rsidRDefault="00867056" w:rsidP="0008339E">
      <w:pPr>
        <w:spacing w:before="120" w:after="0" w:line="240" w:lineRule="auto"/>
        <w:ind w:left="709"/>
        <w:jc w:val="both"/>
        <w:rPr>
          <w:rFonts w:ascii="Arial" w:hAnsi="Arial" w:cs="Arial"/>
          <w:sz w:val="14"/>
          <w:lang w:val="es-ES"/>
        </w:rPr>
      </w:pPr>
      <w:r w:rsidRPr="0008339E">
        <w:rPr>
          <w:rFonts w:ascii="Arial" w:hAnsi="Arial" w:cs="Arial"/>
          <w:sz w:val="14"/>
          <w:lang w:val="es-ES"/>
        </w:rPr>
        <w:t>Fuente: INEI - Censos Nacionales Población y VI de Vivienda</w:t>
      </w:r>
      <w:r w:rsidR="0008339E" w:rsidRPr="0008339E">
        <w:rPr>
          <w:rFonts w:ascii="Arial" w:hAnsi="Arial" w:cs="Arial"/>
          <w:sz w:val="14"/>
          <w:lang w:val="es-ES"/>
        </w:rPr>
        <w:t xml:space="preserve"> 1993</w:t>
      </w:r>
      <w:r w:rsidR="0008339E">
        <w:rPr>
          <w:rFonts w:ascii="Arial" w:hAnsi="Arial" w:cs="Arial"/>
          <w:sz w:val="14"/>
          <w:lang w:val="es-ES"/>
        </w:rPr>
        <w:t xml:space="preserve"> y </w:t>
      </w:r>
      <w:r w:rsidR="0008339E" w:rsidRPr="0008339E">
        <w:rPr>
          <w:rFonts w:ascii="Arial" w:hAnsi="Arial" w:cs="Arial"/>
          <w:sz w:val="14"/>
          <w:lang w:val="es-ES"/>
        </w:rPr>
        <w:t>2007</w:t>
      </w:r>
      <w:r w:rsidR="0008339E">
        <w:rPr>
          <w:rFonts w:ascii="Arial" w:hAnsi="Arial" w:cs="Arial"/>
          <w:sz w:val="14"/>
          <w:lang w:val="es-ES"/>
        </w:rPr>
        <w:t>.</w:t>
      </w:r>
    </w:p>
    <w:p w:rsidR="00867056" w:rsidRPr="0008339E" w:rsidRDefault="0008339E" w:rsidP="0008339E">
      <w:pPr>
        <w:spacing w:after="0" w:line="240" w:lineRule="auto"/>
        <w:ind w:left="709"/>
        <w:jc w:val="both"/>
        <w:rPr>
          <w:rFonts w:ascii="Arial" w:hAnsi="Arial" w:cs="Arial"/>
          <w:sz w:val="20"/>
          <w:lang w:val="es-ES"/>
        </w:rPr>
      </w:pPr>
      <w:r w:rsidRPr="0008339E">
        <w:rPr>
          <w:rFonts w:ascii="Arial" w:hAnsi="Arial" w:cs="Arial"/>
          <w:sz w:val="14"/>
          <w:lang w:val="es-ES"/>
        </w:rPr>
        <w:t>Elaboración</w:t>
      </w:r>
      <w:r w:rsidR="00867056" w:rsidRPr="0008339E">
        <w:rPr>
          <w:rFonts w:ascii="Arial" w:hAnsi="Arial" w:cs="Arial"/>
          <w:sz w:val="14"/>
          <w:lang w:val="es-ES"/>
        </w:rPr>
        <w:t xml:space="preserve">: </w:t>
      </w:r>
      <w:r w:rsidRPr="0008339E">
        <w:rPr>
          <w:rFonts w:ascii="Arial" w:hAnsi="Arial" w:cs="Arial"/>
          <w:sz w:val="14"/>
          <w:lang w:val="es-ES"/>
        </w:rPr>
        <w:t>Propia</w:t>
      </w:r>
    </w:p>
    <w:p w:rsidR="00B218D5" w:rsidRDefault="00B218D5" w:rsidP="00B218D5">
      <w:pPr>
        <w:spacing w:before="120" w:line="300" w:lineRule="atLeast"/>
        <w:ind w:left="1276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i/>
          <w:u w:val="single"/>
          <w:lang w:val="es-ES"/>
        </w:rPr>
        <w:t>Demanda Con Proyecto.</w:t>
      </w:r>
    </w:p>
    <w:p w:rsidR="00B218D5" w:rsidRPr="0082316F" w:rsidRDefault="005571CF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lang w:val="es-ES"/>
        </w:rPr>
        <w:t xml:space="preserve">En la situación con proyecto asumiremos que la Población Demandante Efectiva (PDE), se ha incrementado a 80% </w:t>
      </w:r>
      <w:r w:rsidR="00D75150">
        <w:rPr>
          <w:rFonts w:ascii="Arial" w:hAnsi="Arial" w:cs="Arial"/>
          <w:lang w:val="es-ES"/>
        </w:rPr>
        <w:t>debido a las campañas de difusión</w:t>
      </w:r>
      <w:r>
        <w:rPr>
          <w:rFonts w:ascii="Arial" w:hAnsi="Arial" w:cs="Arial"/>
          <w:lang w:val="es-ES"/>
        </w:rPr>
        <w:t>.</w:t>
      </w:r>
    </w:p>
    <w:p w:rsidR="00D75150" w:rsidRDefault="00D75150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El Ratio de Concentración </w:t>
      </w:r>
      <w:r w:rsidR="008F42EF">
        <w:rPr>
          <w:rFonts w:ascii="Arial" w:hAnsi="Arial" w:cs="Arial"/>
          <w:lang w:val="es-ES"/>
        </w:rPr>
        <w:t xml:space="preserve">aumentó a </w:t>
      </w:r>
      <w:r w:rsidR="00564E29">
        <w:rPr>
          <w:rFonts w:ascii="Arial" w:hAnsi="Arial" w:cs="Arial"/>
          <w:lang w:val="es-ES"/>
        </w:rPr>
        <w:t xml:space="preserve">2.7 viajes al año por persona </w:t>
      </w:r>
      <w:r w:rsidR="005C1567">
        <w:rPr>
          <w:rFonts w:ascii="Arial" w:hAnsi="Arial" w:cs="Arial"/>
          <w:lang w:val="es-ES"/>
        </w:rPr>
        <w:t>debido a la construcción del puente sobre el rio Sisa, los mismos que los pobladores consideran tener menos riesgo al cruzar el rio Sisa</w:t>
      </w:r>
      <w:r w:rsidR="005C1567">
        <w:rPr>
          <w:rFonts w:ascii="Arial" w:hAnsi="Arial" w:cs="Arial"/>
          <w:lang w:val="es-PE"/>
        </w:rPr>
        <w:t>.</w:t>
      </w:r>
    </w:p>
    <w:p w:rsidR="00EF2FEF" w:rsidRDefault="00EF2FEF" w:rsidP="00EF2FEF">
      <w:pPr>
        <w:spacing w:before="360" w:after="120" w:line="240" w:lineRule="auto"/>
        <w:jc w:val="both"/>
        <w:rPr>
          <w:rFonts w:ascii="Arial" w:hAnsi="Arial" w:cs="Arial"/>
          <w:lang w:val="es-ES"/>
        </w:rPr>
      </w:pPr>
    </w:p>
    <w:p w:rsidR="00EF2FEF" w:rsidRDefault="00EF2FEF" w:rsidP="00EF2FEF">
      <w:pPr>
        <w:spacing w:before="360" w:after="120" w:line="240" w:lineRule="auto"/>
        <w:jc w:val="both"/>
        <w:rPr>
          <w:rFonts w:ascii="Arial" w:hAnsi="Arial" w:cs="Arial"/>
          <w:lang w:val="es-ES"/>
        </w:rPr>
      </w:pPr>
    </w:p>
    <w:p w:rsidR="00EF2FEF" w:rsidRPr="009F3F6E" w:rsidRDefault="00EF2FEF" w:rsidP="00EF2FEF">
      <w:pPr>
        <w:spacing w:before="120" w:after="0" w:line="240" w:lineRule="auto"/>
        <w:jc w:val="center"/>
        <w:rPr>
          <w:rFonts w:ascii="Arial" w:hAnsi="Arial" w:cs="Arial"/>
          <w:b/>
          <w:lang w:val="es-ES"/>
        </w:rPr>
      </w:pPr>
      <w:r w:rsidRPr="009F3F6E">
        <w:rPr>
          <w:rFonts w:ascii="Arial" w:hAnsi="Arial" w:cs="Arial"/>
          <w:b/>
          <w:lang w:val="es-ES"/>
        </w:rPr>
        <w:lastRenderedPageBreak/>
        <w:t>Cuadro Nº 00</w:t>
      </w:r>
      <w:r>
        <w:rPr>
          <w:rFonts w:ascii="Arial" w:hAnsi="Arial" w:cs="Arial"/>
          <w:b/>
          <w:lang w:val="es-ES"/>
        </w:rPr>
        <w:t>7 – Demanda Con Proyecto.</w:t>
      </w:r>
    </w:p>
    <w:tbl>
      <w:tblPr>
        <w:tblW w:w="880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920"/>
        <w:gridCol w:w="1260"/>
        <w:gridCol w:w="1300"/>
        <w:gridCol w:w="1300"/>
        <w:gridCol w:w="1300"/>
        <w:gridCol w:w="1300"/>
      </w:tblGrid>
      <w:tr w:rsidR="00EF2FEF" w:rsidRPr="00EF2FEF" w:rsidTr="00EF2FEF">
        <w:trPr>
          <w:trHeight w:val="2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Fases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Años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Población Total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Población de Referencia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Población Demanda Potencial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Población Demanda Efectiva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Demanda Proyectada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Inversión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38,288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31,907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Post Inversión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39,292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32,744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32,744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26,195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70,726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40,323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33,603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33,603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26,882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72,582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41,381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34,484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34,484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27,587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74,486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42,466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35,389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35,389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28,311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76,440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43,581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36,317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36,317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29,054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78,445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44,724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37,270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37,270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29,816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80,503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45,897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38,248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38,248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30,598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82,615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47,101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39,251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39,251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31,401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84,782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48,337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40,281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40,281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32,225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87,006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49,605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41,337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41,337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33,070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89,289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50,906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42,422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42,422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33,937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91,631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52,242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43,535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43,535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34,828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94,035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53,612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44,677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44,677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35,741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96,502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55,018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45,849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45,849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36,679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99,033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56,462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47,052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47,052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37,641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101,631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57,943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48,286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48,286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38,629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104,297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59,463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49,553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49,553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39,642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107,034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61,023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50,853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50,853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40,682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109,841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62,624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52,187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52,187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41,749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112,723</w:t>
            </w:r>
          </w:p>
        </w:tc>
      </w:tr>
      <w:tr w:rsidR="00EF2FEF" w:rsidRPr="00EF2FEF" w:rsidTr="00EF2FEF">
        <w:trPr>
          <w:trHeight w:val="2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64,267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53,556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53,556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42,844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F2FEF" w:rsidRPr="00EF2FEF" w:rsidRDefault="00EF2FEF" w:rsidP="00EF2F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EF2FE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115,680</w:t>
            </w:r>
          </w:p>
        </w:tc>
      </w:tr>
    </w:tbl>
    <w:p w:rsidR="006503A5" w:rsidRPr="0008339E" w:rsidRDefault="006503A5" w:rsidP="006503A5">
      <w:pPr>
        <w:spacing w:before="120" w:after="0" w:line="240" w:lineRule="auto"/>
        <w:ind w:left="709"/>
        <w:jc w:val="both"/>
        <w:rPr>
          <w:rFonts w:ascii="Arial" w:hAnsi="Arial" w:cs="Arial"/>
          <w:sz w:val="14"/>
          <w:lang w:val="es-ES"/>
        </w:rPr>
      </w:pPr>
      <w:r w:rsidRPr="0008339E">
        <w:rPr>
          <w:rFonts w:ascii="Arial" w:hAnsi="Arial" w:cs="Arial"/>
          <w:sz w:val="14"/>
          <w:lang w:val="es-ES"/>
        </w:rPr>
        <w:t>Fuente: INEI - Censos Nacionales Población y VI de Vivienda 1993</w:t>
      </w:r>
      <w:r>
        <w:rPr>
          <w:rFonts w:ascii="Arial" w:hAnsi="Arial" w:cs="Arial"/>
          <w:sz w:val="14"/>
          <w:lang w:val="es-ES"/>
        </w:rPr>
        <w:t xml:space="preserve"> y </w:t>
      </w:r>
      <w:r w:rsidRPr="0008339E">
        <w:rPr>
          <w:rFonts w:ascii="Arial" w:hAnsi="Arial" w:cs="Arial"/>
          <w:sz w:val="14"/>
          <w:lang w:val="es-ES"/>
        </w:rPr>
        <w:t>2007</w:t>
      </w:r>
      <w:r>
        <w:rPr>
          <w:rFonts w:ascii="Arial" w:hAnsi="Arial" w:cs="Arial"/>
          <w:sz w:val="14"/>
          <w:lang w:val="es-ES"/>
        </w:rPr>
        <w:t>.</w:t>
      </w:r>
    </w:p>
    <w:p w:rsidR="00EF2FEF" w:rsidRPr="00EF2FEF" w:rsidRDefault="006503A5" w:rsidP="006503A5">
      <w:pPr>
        <w:spacing w:after="0" w:line="240" w:lineRule="auto"/>
        <w:ind w:left="709"/>
        <w:jc w:val="both"/>
        <w:rPr>
          <w:rFonts w:ascii="Arial" w:hAnsi="Arial" w:cs="Arial"/>
          <w:lang w:val="es-ES"/>
        </w:rPr>
      </w:pPr>
      <w:r w:rsidRPr="0008339E">
        <w:rPr>
          <w:rFonts w:ascii="Arial" w:hAnsi="Arial" w:cs="Arial"/>
          <w:sz w:val="14"/>
          <w:lang w:val="es-ES"/>
        </w:rPr>
        <w:t>Elaboración: Propia</w:t>
      </w:r>
    </w:p>
    <w:p w:rsidR="00AF1F9E" w:rsidRDefault="00F62A85" w:rsidP="00AF1F9E">
      <w:pPr>
        <w:spacing w:before="120" w:line="300" w:lineRule="atLeast"/>
        <w:ind w:left="1276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i/>
          <w:u w:val="single"/>
          <w:lang w:val="es-ES"/>
        </w:rPr>
        <w:t>Oferta Si</w:t>
      </w:r>
      <w:r w:rsidR="00AF1F9E">
        <w:rPr>
          <w:rFonts w:ascii="Arial" w:hAnsi="Arial" w:cs="Arial"/>
          <w:b/>
          <w:i/>
          <w:u w:val="single"/>
          <w:lang w:val="es-ES"/>
        </w:rPr>
        <w:t>n Proyecto.</w:t>
      </w:r>
    </w:p>
    <w:p w:rsidR="00AF1F9E" w:rsidRPr="00FD7B38" w:rsidRDefault="00762002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lang w:val="es-ES"/>
        </w:rPr>
        <w:t>Respecto a la oferta se considera "0", ya que no se cuenta con la UP, por lo que la población utiliza otros medios para poder transportarse sobre el Rio Sisa.</w:t>
      </w:r>
    </w:p>
    <w:p w:rsidR="00FD7B38" w:rsidRPr="00FD7B38" w:rsidRDefault="00FD7B38" w:rsidP="00FD7B38">
      <w:pPr>
        <w:spacing w:before="120" w:after="120" w:line="240" w:lineRule="auto"/>
        <w:jc w:val="center"/>
        <w:rPr>
          <w:rFonts w:ascii="Arial" w:hAnsi="Arial" w:cs="Arial"/>
        </w:rPr>
      </w:pPr>
      <w:r w:rsidRPr="009F3F6E">
        <w:rPr>
          <w:rFonts w:ascii="Arial" w:hAnsi="Arial" w:cs="Arial"/>
          <w:b/>
          <w:lang w:val="es-ES"/>
        </w:rPr>
        <w:t>Cuadro Nº 00</w:t>
      </w:r>
      <w:r>
        <w:rPr>
          <w:rFonts w:ascii="Arial" w:hAnsi="Arial" w:cs="Arial"/>
          <w:b/>
          <w:lang w:val="es-ES"/>
        </w:rPr>
        <w:t>8 – Oferta Sin Proyecto.</w:t>
      </w:r>
    </w:p>
    <w:tbl>
      <w:tblPr>
        <w:tblW w:w="5049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920"/>
        <w:gridCol w:w="1409"/>
        <w:gridCol w:w="1300"/>
      </w:tblGrid>
      <w:tr w:rsidR="00FD7B38" w:rsidRPr="00FD7B38" w:rsidTr="00FD7B38">
        <w:trPr>
          <w:trHeight w:val="20"/>
          <w:jc w:val="center"/>
        </w:trPr>
        <w:tc>
          <w:tcPr>
            <w:tcW w:w="1420" w:type="dxa"/>
            <w:shd w:val="clear" w:color="000000" w:fill="538DD5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Fases</w:t>
            </w:r>
          </w:p>
        </w:tc>
        <w:tc>
          <w:tcPr>
            <w:tcW w:w="920" w:type="dxa"/>
            <w:shd w:val="clear" w:color="000000" w:fill="538DD5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Años</w:t>
            </w:r>
          </w:p>
        </w:tc>
        <w:tc>
          <w:tcPr>
            <w:tcW w:w="1409" w:type="dxa"/>
            <w:shd w:val="clear" w:color="000000" w:fill="538DD5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Oferta actual del servicio</w:t>
            </w:r>
          </w:p>
        </w:tc>
        <w:tc>
          <w:tcPr>
            <w:tcW w:w="1300" w:type="dxa"/>
            <w:shd w:val="clear" w:color="000000" w:fill="538DD5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Proyección de la Oferta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Inversión</w:t>
            </w: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2012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 w:val="restart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Post Inversión</w:t>
            </w: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2013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2014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2015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2016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2017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2018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2019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2020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2021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2022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2023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2024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2025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2026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2027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2028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2029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2030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2031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  <w:tr w:rsidR="00FD7B38" w:rsidRPr="00FD7B38" w:rsidTr="00FD7B38">
        <w:trPr>
          <w:trHeight w:val="20"/>
          <w:jc w:val="center"/>
        </w:trPr>
        <w:tc>
          <w:tcPr>
            <w:tcW w:w="1420" w:type="dxa"/>
            <w:vMerge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2032</w:t>
            </w:r>
          </w:p>
        </w:tc>
        <w:tc>
          <w:tcPr>
            <w:tcW w:w="1409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FD7B38" w:rsidRPr="00FD7B38" w:rsidRDefault="00FD7B38" w:rsidP="00FD7B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FD7B38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-</w:t>
            </w:r>
          </w:p>
        </w:tc>
      </w:tr>
    </w:tbl>
    <w:p w:rsidR="00907861" w:rsidRPr="00FD7B38" w:rsidRDefault="00907861" w:rsidP="00907861">
      <w:pPr>
        <w:spacing w:before="120" w:after="120" w:line="240" w:lineRule="auto"/>
        <w:jc w:val="center"/>
        <w:rPr>
          <w:rFonts w:ascii="Arial" w:hAnsi="Arial" w:cs="Arial"/>
        </w:rPr>
      </w:pPr>
      <w:r w:rsidRPr="009F3F6E">
        <w:rPr>
          <w:rFonts w:ascii="Arial" w:hAnsi="Arial" w:cs="Arial"/>
          <w:b/>
          <w:lang w:val="es-ES"/>
        </w:rPr>
        <w:lastRenderedPageBreak/>
        <w:t>Cuadro Nº 00</w:t>
      </w:r>
      <w:r>
        <w:rPr>
          <w:rFonts w:ascii="Arial" w:hAnsi="Arial" w:cs="Arial"/>
          <w:b/>
          <w:lang w:val="es-ES"/>
        </w:rPr>
        <w:t>8 – Oferta Sin Proyecto.</w:t>
      </w:r>
    </w:p>
    <w:tbl>
      <w:tblPr>
        <w:tblW w:w="653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920"/>
        <w:gridCol w:w="1260"/>
        <w:gridCol w:w="1630"/>
        <w:gridCol w:w="1300"/>
      </w:tblGrid>
      <w:tr w:rsidR="00907861" w:rsidRPr="00907861" w:rsidTr="00907861">
        <w:trPr>
          <w:trHeight w:val="300"/>
          <w:jc w:val="center"/>
        </w:trPr>
        <w:tc>
          <w:tcPr>
            <w:tcW w:w="65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907861" w:rsidRPr="00907861" w:rsidRDefault="00907861" w:rsidP="0090786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>Brecha Oferta - Demanda</w:t>
            </w:r>
          </w:p>
        </w:tc>
      </w:tr>
      <w:tr w:rsidR="00907861" w:rsidRPr="00907861" w:rsidTr="00907861">
        <w:trPr>
          <w:trHeight w:val="6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907861" w:rsidRPr="00907861" w:rsidRDefault="00907861" w:rsidP="0090786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>Fases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907861" w:rsidRPr="00907861" w:rsidRDefault="00907861" w:rsidP="0090786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>Años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907861" w:rsidRPr="00907861" w:rsidRDefault="00907861" w:rsidP="0090786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>Oferta Sin Proyecto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907861" w:rsidRPr="00907861" w:rsidRDefault="00907861" w:rsidP="0090786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>Demanda Sin Proyecto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907861" w:rsidRPr="00907861" w:rsidRDefault="00907861" w:rsidP="0090786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>Brecha</w:t>
            </w:r>
          </w:p>
        </w:tc>
      </w:tr>
      <w:tr w:rsidR="00907861" w:rsidRPr="00907861" w:rsidTr="00907861">
        <w:trPr>
          <w:trHeight w:val="300"/>
          <w:jc w:val="center"/>
        </w:trPr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861" w:rsidRPr="00907861" w:rsidRDefault="00907861" w:rsidP="0090786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>Post Inversión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861" w:rsidRPr="00907861" w:rsidRDefault="00907861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861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861" w:rsidRPr="00907861" w:rsidRDefault="00907861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29,469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861" w:rsidRPr="00907861" w:rsidRDefault="00907861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29,469</w:t>
            </w:r>
          </w:p>
        </w:tc>
      </w:tr>
      <w:tr w:rsidR="00907861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861" w:rsidRPr="00907861" w:rsidRDefault="00907861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861" w:rsidRPr="00907861" w:rsidRDefault="00907861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861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861" w:rsidRPr="00907861" w:rsidRDefault="00907861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30,242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861" w:rsidRPr="00907861" w:rsidRDefault="00907861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30,242</w:t>
            </w:r>
          </w:p>
        </w:tc>
      </w:tr>
      <w:tr w:rsidR="00907861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861" w:rsidRPr="00907861" w:rsidRDefault="00907861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861" w:rsidRPr="00907861" w:rsidRDefault="00907861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861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861" w:rsidRPr="00907861" w:rsidRDefault="00907861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31,036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861" w:rsidRPr="00907861" w:rsidRDefault="00907861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31,036</w:t>
            </w:r>
          </w:p>
        </w:tc>
      </w:tr>
      <w:tr w:rsidR="00907861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861" w:rsidRPr="00907861" w:rsidRDefault="00907861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861" w:rsidRPr="00907861" w:rsidRDefault="00907861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861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861" w:rsidRPr="00907861" w:rsidRDefault="00907861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31,850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861" w:rsidRPr="00907861" w:rsidRDefault="00907861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31,850</w:t>
            </w:r>
          </w:p>
        </w:tc>
      </w:tr>
      <w:tr w:rsidR="00BF7E37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6213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32,685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32,685</w:t>
            </w:r>
          </w:p>
        </w:tc>
      </w:tr>
      <w:tr w:rsidR="00BF7E37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6213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33,543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33,543</w:t>
            </w:r>
          </w:p>
        </w:tc>
      </w:tr>
      <w:tr w:rsidR="00BF7E37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6213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34,423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34,423</w:t>
            </w:r>
          </w:p>
        </w:tc>
      </w:tr>
      <w:tr w:rsidR="00BF7E37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6213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35,326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35,326</w:t>
            </w:r>
          </w:p>
        </w:tc>
      </w:tr>
      <w:tr w:rsidR="00BF7E37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6213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36,253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36,253</w:t>
            </w:r>
          </w:p>
        </w:tc>
      </w:tr>
      <w:tr w:rsidR="00BF7E37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6213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37,204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37,204</w:t>
            </w:r>
          </w:p>
        </w:tc>
      </w:tr>
      <w:tr w:rsidR="00BF7E37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6213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38,180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38,180</w:t>
            </w:r>
          </w:p>
        </w:tc>
      </w:tr>
      <w:tr w:rsidR="00BF7E37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6213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39,181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39,181</w:t>
            </w:r>
          </w:p>
        </w:tc>
      </w:tr>
      <w:tr w:rsidR="00BF7E37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6213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40,209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40,209</w:t>
            </w:r>
          </w:p>
        </w:tc>
      </w:tr>
      <w:tr w:rsidR="00BF7E37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6213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41,264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41,264</w:t>
            </w:r>
          </w:p>
        </w:tc>
      </w:tr>
      <w:tr w:rsidR="00BF7E37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6213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42,346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42,346</w:t>
            </w:r>
          </w:p>
        </w:tc>
      </w:tr>
      <w:tr w:rsidR="00BF7E37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6213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43,457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43,457</w:t>
            </w:r>
          </w:p>
        </w:tc>
      </w:tr>
      <w:tr w:rsidR="00BF7E37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6213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44,597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44,597</w:t>
            </w:r>
          </w:p>
        </w:tc>
      </w:tr>
      <w:tr w:rsidR="00BF7E37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6213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45,767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45,767</w:t>
            </w:r>
          </w:p>
        </w:tc>
      </w:tr>
      <w:tr w:rsidR="00BF7E37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6213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46,968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46,968</w:t>
            </w:r>
          </w:p>
        </w:tc>
      </w:tr>
      <w:tr w:rsidR="00BF7E37" w:rsidRPr="00907861" w:rsidTr="00907861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9078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2032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6213C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48,200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7E37" w:rsidRPr="00907861" w:rsidRDefault="00BF7E37" w:rsidP="00BF7E3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907861">
              <w:rPr>
                <w:rFonts w:eastAsia="Times New Roman" w:cs="Calibri"/>
                <w:color w:val="000000"/>
                <w:lang w:val="es-ES" w:eastAsia="es-ES"/>
              </w:rPr>
              <w:t>-         48,200</w:t>
            </w:r>
          </w:p>
        </w:tc>
      </w:tr>
    </w:tbl>
    <w:p w:rsidR="001F119B" w:rsidRDefault="00B9469D" w:rsidP="00B9469D">
      <w:pPr>
        <w:pStyle w:val="Prrafodelista"/>
        <w:numPr>
          <w:ilvl w:val="0"/>
          <w:numId w:val="1"/>
        </w:numPr>
        <w:spacing w:before="360" w:after="120" w:line="240" w:lineRule="auto"/>
        <w:ind w:left="714" w:hanging="357"/>
        <w:contextualSpacing w:val="0"/>
        <w:jc w:val="both"/>
        <w:rPr>
          <w:rFonts w:ascii="Arial" w:hAnsi="Arial" w:cs="Arial"/>
          <w:lang w:val="es-ES"/>
        </w:rPr>
      </w:pPr>
      <w:r w:rsidRPr="001F119B">
        <w:rPr>
          <w:rFonts w:ascii="Arial" w:hAnsi="Arial" w:cs="Arial"/>
          <w:lang w:val="es-ES"/>
        </w:rPr>
        <w:t>A</w:t>
      </w:r>
      <w:r w:rsidR="001F119B" w:rsidRPr="001F119B">
        <w:rPr>
          <w:rFonts w:ascii="Arial" w:hAnsi="Arial" w:cs="Arial"/>
          <w:lang w:val="es-ES"/>
        </w:rPr>
        <w:t>nálisis</w:t>
      </w:r>
      <w:r>
        <w:rPr>
          <w:rFonts w:ascii="Arial" w:hAnsi="Arial" w:cs="Arial"/>
          <w:lang w:val="es-ES"/>
        </w:rPr>
        <w:t xml:space="preserve"> </w:t>
      </w:r>
      <w:r w:rsidR="001F119B" w:rsidRPr="001F119B">
        <w:rPr>
          <w:rFonts w:ascii="Arial" w:hAnsi="Arial" w:cs="Arial"/>
          <w:lang w:val="es-ES"/>
        </w:rPr>
        <w:t>técnico de las alternativas</w:t>
      </w:r>
      <w:r w:rsidR="001F119B">
        <w:rPr>
          <w:rFonts w:ascii="Arial" w:hAnsi="Arial" w:cs="Arial"/>
          <w:lang w:val="es-ES"/>
        </w:rPr>
        <w:t>.</w:t>
      </w:r>
    </w:p>
    <w:p w:rsidR="001F119B" w:rsidRDefault="001F119B" w:rsidP="00B9469D">
      <w:pPr>
        <w:pStyle w:val="Prrafodelista"/>
        <w:numPr>
          <w:ilvl w:val="0"/>
          <w:numId w:val="1"/>
        </w:numPr>
        <w:spacing w:before="360" w:after="120" w:line="240" w:lineRule="auto"/>
        <w:ind w:left="714" w:hanging="357"/>
        <w:contextualSpacing w:val="0"/>
        <w:jc w:val="both"/>
        <w:rPr>
          <w:rFonts w:ascii="Arial" w:hAnsi="Arial" w:cs="Arial"/>
          <w:lang w:val="es-ES"/>
        </w:rPr>
      </w:pPr>
      <w:r w:rsidRPr="00B9469D">
        <w:rPr>
          <w:rFonts w:ascii="Arial" w:hAnsi="Arial" w:cs="Arial"/>
          <w:lang w:val="es-ES"/>
        </w:rPr>
        <w:t>Los costos a precios de mercado</w:t>
      </w:r>
      <w:r>
        <w:rPr>
          <w:rFonts w:ascii="Arial" w:hAnsi="Arial" w:cs="Arial"/>
          <w:lang w:val="es-ES"/>
        </w:rPr>
        <w:t>.</w:t>
      </w:r>
    </w:p>
    <w:p w:rsidR="00EC3901" w:rsidRPr="00EC3901" w:rsidRDefault="00EC3901" w:rsidP="00EC3901">
      <w:pPr>
        <w:spacing w:before="360" w:after="120" w:line="240" w:lineRule="auto"/>
        <w:jc w:val="both"/>
        <w:rPr>
          <w:rFonts w:ascii="Arial" w:hAnsi="Arial" w:cs="Arial"/>
          <w:lang w:val="es-ES"/>
        </w:rPr>
      </w:pPr>
      <w:r w:rsidRPr="00EC3901">
        <w:lastRenderedPageBreak/>
        <w:drawing>
          <wp:inline distT="0" distB="0" distL="0" distR="0" wp14:anchorId="5B686499" wp14:editId="4EE81739">
            <wp:extent cx="5732145" cy="3338438"/>
            <wp:effectExtent l="0" t="0" r="1905" b="0"/>
            <wp:docPr id="614" name="Imagen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2A2" w:rsidRPr="004531A1" w:rsidRDefault="00B752A2" w:rsidP="00B752A2">
      <w:pPr>
        <w:pStyle w:val="NormalWeb"/>
        <w:spacing w:line="375" w:lineRule="atLeast"/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4531A1">
        <w:rPr>
          <w:rFonts w:ascii="Arial" w:hAnsi="Arial" w:cs="Arial"/>
          <w:b/>
          <w:sz w:val="22"/>
          <w:szCs w:val="22"/>
          <w:u w:val="single"/>
          <w:lang w:val="es-ES"/>
        </w:rPr>
        <w:t xml:space="preserve">Módulo de </w:t>
      </w:r>
      <w:r>
        <w:rPr>
          <w:rFonts w:ascii="Arial" w:hAnsi="Arial" w:cs="Arial"/>
          <w:b/>
          <w:sz w:val="22"/>
          <w:szCs w:val="22"/>
          <w:u w:val="single"/>
          <w:lang w:val="es-ES"/>
        </w:rPr>
        <w:t>Formulación</w:t>
      </w:r>
      <w:r w:rsidRPr="004531A1">
        <w:rPr>
          <w:rFonts w:ascii="Arial" w:hAnsi="Arial" w:cs="Arial"/>
          <w:b/>
          <w:sz w:val="22"/>
          <w:szCs w:val="22"/>
          <w:lang w:val="es-ES"/>
        </w:rPr>
        <w:t>:</w:t>
      </w:r>
    </w:p>
    <w:p w:rsidR="001F119B" w:rsidRPr="00A10CB5" w:rsidRDefault="00B9469D" w:rsidP="00B9469D">
      <w:pPr>
        <w:pStyle w:val="Prrafodelista"/>
        <w:numPr>
          <w:ilvl w:val="0"/>
          <w:numId w:val="1"/>
        </w:numPr>
        <w:spacing w:before="360" w:after="120" w:line="240" w:lineRule="auto"/>
        <w:ind w:left="714" w:hanging="357"/>
        <w:contextualSpacing w:val="0"/>
        <w:jc w:val="both"/>
        <w:rPr>
          <w:rFonts w:ascii="Arial" w:hAnsi="Arial" w:cs="Arial"/>
          <w:lang w:val="es-ES"/>
        </w:rPr>
      </w:pPr>
      <w:r w:rsidRPr="00B9469D">
        <w:rPr>
          <w:rFonts w:ascii="Arial" w:hAnsi="Arial" w:cs="Arial"/>
          <w:lang w:val="es-ES"/>
        </w:rPr>
        <w:t>L</w:t>
      </w:r>
      <w:r w:rsidR="001F119B" w:rsidRPr="00B9469D">
        <w:rPr>
          <w:rFonts w:ascii="Arial" w:hAnsi="Arial" w:cs="Arial"/>
          <w:lang w:val="es-ES"/>
        </w:rPr>
        <w:t>a</w:t>
      </w:r>
      <w:r>
        <w:rPr>
          <w:rFonts w:ascii="Arial" w:hAnsi="Arial" w:cs="Arial"/>
          <w:lang w:val="es-ES"/>
        </w:rPr>
        <w:t xml:space="preserve"> </w:t>
      </w:r>
      <w:r w:rsidR="001F119B" w:rsidRPr="00A10CB5">
        <w:rPr>
          <w:rFonts w:ascii="Arial" w:hAnsi="Arial" w:cs="Arial"/>
          <w:lang w:val="es-ES"/>
        </w:rPr>
        <w:t>evaluación social de las medidas de reducción de riesgos.</w:t>
      </w:r>
    </w:p>
    <w:p w:rsidR="001F119B" w:rsidRPr="00A10CB5" w:rsidRDefault="001F119B" w:rsidP="001F119B">
      <w:pPr>
        <w:pStyle w:val="Prrafodelista"/>
        <w:numPr>
          <w:ilvl w:val="3"/>
          <w:numId w:val="1"/>
        </w:numPr>
        <w:spacing w:before="240" w:after="120" w:line="240" w:lineRule="auto"/>
        <w:ind w:left="993" w:hanging="284"/>
        <w:contextualSpacing w:val="0"/>
        <w:jc w:val="both"/>
        <w:rPr>
          <w:rFonts w:ascii="Arial" w:hAnsi="Arial" w:cs="Arial"/>
          <w:lang w:val="es-ES"/>
        </w:rPr>
      </w:pPr>
      <w:r w:rsidRPr="00A10CB5">
        <w:rPr>
          <w:rFonts w:ascii="Arial" w:hAnsi="Arial" w:cs="Arial"/>
          <w:lang w:val="es-ES"/>
        </w:rPr>
        <w:t>Qué parte s</w:t>
      </w:r>
      <w:bookmarkStart w:id="0" w:name="_GoBack"/>
      <w:bookmarkEnd w:id="0"/>
      <w:r w:rsidRPr="00A10CB5">
        <w:rPr>
          <w:rFonts w:ascii="Arial" w:hAnsi="Arial" w:cs="Arial"/>
          <w:lang w:val="es-ES"/>
        </w:rPr>
        <w:t xml:space="preserve">í se </w:t>
      </w:r>
      <w:r w:rsidR="00B9469D" w:rsidRPr="00A10CB5">
        <w:rPr>
          <w:rFonts w:ascii="Arial" w:hAnsi="Arial" w:cs="Arial"/>
          <w:lang w:val="es-ES"/>
        </w:rPr>
        <w:t>incluyó</w:t>
      </w:r>
      <w:r w:rsidRPr="00A10CB5">
        <w:rPr>
          <w:rFonts w:ascii="Arial" w:hAnsi="Arial" w:cs="Arial"/>
          <w:lang w:val="es-ES"/>
        </w:rPr>
        <w:t>.</w:t>
      </w:r>
    </w:p>
    <w:p w:rsidR="001F119B" w:rsidRPr="00A10CB5" w:rsidRDefault="00097982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 se cuenta con la evaluación social de las medidas de reducción de riesgos.</w:t>
      </w:r>
    </w:p>
    <w:p w:rsidR="001F119B" w:rsidRPr="005B60EA" w:rsidRDefault="001F119B" w:rsidP="001F119B">
      <w:pPr>
        <w:pStyle w:val="Prrafodelista"/>
        <w:numPr>
          <w:ilvl w:val="3"/>
          <w:numId w:val="1"/>
        </w:numPr>
        <w:spacing w:before="120" w:after="120" w:line="240" w:lineRule="auto"/>
        <w:ind w:left="993" w:hanging="284"/>
        <w:contextualSpacing w:val="0"/>
        <w:jc w:val="both"/>
        <w:rPr>
          <w:rFonts w:ascii="Arial" w:hAnsi="Arial" w:cs="Arial"/>
          <w:lang w:val="es-ES"/>
        </w:rPr>
      </w:pPr>
      <w:r w:rsidRPr="005B60EA">
        <w:rPr>
          <w:rFonts w:ascii="Arial" w:hAnsi="Arial" w:cs="Arial"/>
          <w:lang w:val="es-ES"/>
        </w:rPr>
        <w:t>Prop</w:t>
      </w:r>
      <w:r>
        <w:rPr>
          <w:rFonts w:ascii="Arial" w:hAnsi="Arial" w:cs="Arial"/>
          <w:lang w:val="es-ES"/>
        </w:rPr>
        <w:t>uesta.</w:t>
      </w:r>
    </w:p>
    <w:p w:rsidR="00097982" w:rsidRDefault="00097982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La evaluación el cual </w:t>
      </w:r>
      <w:r w:rsidR="00535EB2">
        <w:rPr>
          <w:rFonts w:ascii="Arial" w:hAnsi="Arial" w:cs="Arial"/>
          <w:lang w:val="es-ES"/>
        </w:rPr>
        <w:t>h</w:t>
      </w:r>
      <w:r>
        <w:rPr>
          <w:rFonts w:ascii="Arial" w:hAnsi="Arial" w:cs="Arial"/>
          <w:lang w:val="es-ES"/>
        </w:rPr>
        <w:t xml:space="preserve">a desarrollado el perfil es la metodología costo efectividad, </w:t>
      </w:r>
      <w:r w:rsidR="00535EB2">
        <w:rPr>
          <w:rFonts w:ascii="Arial" w:hAnsi="Arial" w:cs="Arial"/>
          <w:lang w:val="es-ES"/>
        </w:rPr>
        <w:t>en el caso de lo estudiado en el curso se debió de hacer a través de beneficio – costo.</w:t>
      </w:r>
    </w:p>
    <w:p w:rsidR="001F119B" w:rsidRDefault="00535EB2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 asumieron los beneficios sociales perdidos.</w:t>
      </w:r>
    </w:p>
    <w:p w:rsidR="00792C66" w:rsidRDefault="00792C66" w:rsidP="00792C66">
      <w:pPr>
        <w:spacing w:before="120" w:after="120" w:line="240" w:lineRule="auto"/>
        <w:jc w:val="center"/>
        <w:rPr>
          <w:rFonts w:ascii="Arial" w:hAnsi="Arial" w:cs="Arial"/>
          <w:lang w:val="es-ES"/>
        </w:rPr>
      </w:pPr>
      <w:r w:rsidRPr="00792C66">
        <w:rPr>
          <w:noProof/>
          <w:lang w:val="es-ES" w:eastAsia="es-ES"/>
        </w:rPr>
        <w:drawing>
          <wp:inline distT="0" distB="0" distL="0" distR="0" wp14:anchorId="23F26348" wp14:editId="24D79202">
            <wp:extent cx="4436828" cy="2957586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228" cy="296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C66" w:rsidRDefault="00792C66" w:rsidP="00792C66">
      <w:pPr>
        <w:spacing w:before="120" w:after="120" w:line="240" w:lineRule="auto"/>
        <w:jc w:val="both"/>
        <w:rPr>
          <w:rFonts w:ascii="Arial" w:hAnsi="Arial" w:cs="Arial"/>
          <w:lang w:val="es-ES"/>
        </w:rPr>
      </w:pPr>
    </w:p>
    <w:p w:rsidR="00792C66" w:rsidRPr="00792C66" w:rsidRDefault="00792C66" w:rsidP="00792C66">
      <w:pPr>
        <w:spacing w:before="120" w:after="120" w:line="240" w:lineRule="auto"/>
        <w:jc w:val="center"/>
        <w:rPr>
          <w:rFonts w:ascii="Arial" w:hAnsi="Arial" w:cs="Arial"/>
          <w:lang w:val="es-ES"/>
        </w:rPr>
      </w:pPr>
      <w:r w:rsidRPr="00792C66">
        <w:rPr>
          <w:noProof/>
          <w:lang w:val="es-ES" w:eastAsia="es-ES"/>
        </w:rPr>
        <w:drawing>
          <wp:inline distT="0" distB="0" distL="0" distR="0" wp14:anchorId="478CA1AC" wp14:editId="79233094">
            <wp:extent cx="4516341" cy="2679589"/>
            <wp:effectExtent l="0" t="0" r="0" b="6985"/>
            <wp:docPr id="609" name="Imagen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790" cy="268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C66" w:rsidRDefault="00792C66" w:rsidP="00792C66">
      <w:pPr>
        <w:spacing w:before="360" w:after="120" w:line="240" w:lineRule="auto"/>
        <w:jc w:val="center"/>
        <w:rPr>
          <w:rFonts w:ascii="Arial" w:hAnsi="Arial" w:cs="Arial"/>
          <w:lang w:val="es-ES"/>
        </w:rPr>
      </w:pPr>
      <w:r w:rsidRPr="00792C66">
        <w:rPr>
          <w:noProof/>
          <w:lang w:val="es-ES" w:eastAsia="es-ES"/>
        </w:rPr>
        <w:drawing>
          <wp:inline distT="0" distB="0" distL="0" distR="0">
            <wp:extent cx="4177451" cy="4147718"/>
            <wp:effectExtent l="0" t="0" r="0" b="5715"/>
            <wp:docPr id="610" name="Imagen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51" cy="414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C66" w:rsidRDefault="00792C66" w:rsidP="00792C66">
      <w:pPr>
        <w:spacing w:before="360" w:after="120" w:line="240" w:lineRule="auto"/>
        <w:jc w:val="center"/>
        <w:rPr>
          <w:rFonts w:ascii="Arial" w:hAnsi="Arial" w:cs="Arial"/>
          <w:lang w:val="es-ES"/>
        </w:rPr>
      </w:pPr>
      <w:r w:rsidRPr="00792C66">
        <w:rPr>
          <w:noProof/>
          <w:lang w:val="es-ES" w:eastAsia="es-ES"/>
        </w:rPr>
        <w:lastRenderedPageBreak/>
        <w:drawing>
          <wp:inline distT="0" distB="0" distL="0" distR="0">
            <wp:extent cx="4162349" cy="4067251"/>
            <wp:effectExtent l="0" t="0" r="0" b="0"/>
            <wp:docPr id="611" name="Imagen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802" cy="407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C66" w:rsidRDefault="00792C66" w:rsidP="00792C66">
      <w:pPr>
        <w:spacing w:before="360" w:after="120" w:line="240" w:lineRule="auto"/>
        <w:jc w:val="both"/>
        <w:rPr>
          <w:rFonts w:ascii="Arial" w:hAnsi="Arial" w:cs="Arial"/>
          <w:lang w:val="es-ES"/>
        </w:rPr>
      </w:pPr>
    </w:p>
    <w:p w:rsidR="00792C66" w:rsidRDefault="00792C66" w:rsidP="00792C66">
      <w:pPr>
        <w:spacing w:before="360" w:after="120" w:line="240" w:lineRule="auto"/>
        <w:jc w:val="both"/>
        <w:rPr>
          <w:rFonts w:ascii="Arial" w:hAnsi="Arial" w:cs="Arial"/>
          <w:lang w:val="es-ES"/>
        </w:rPr>
      </w:pPr>
      <w:r w:rsidRPr="00792C66">
        <w:rPr>
          <w:noProof/>
          <w:lang w:val="es-ES" w:eastAsia="es-ES"/>
        </w:rPr>
        <w:lastRenderedPageBreak/>
        <w:drawing>
          <wp:inline distT="0" distB="0" distL="0" distR="0" wp14:anchorId="27F67853" wp14:editId="3572D64E">
            <wp:extent cx="5917242" cy="5142586"/>
            <wp:effectExtent l="0" t="0" r="7620" b="1270"/>
            <wp:docPr id="612" name="Imagen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28" cy="514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C66" w:rsidRPr="00792C66" w:rsidRDefault="00792C66" w:rsidP="006608E7">
      <w:pPr>
        <w:spacing w:before="360" w:after="120" w:line="240" w:lineRule="auto"/>
        <w:jc w:val="center"/>
        <w:rPr>
          <w:rFonts w:ascii="Arial" w:hAnsi="Arial" w:cs="Arial"/>
          <w:lang w:val="es-ES"/>
        </w:rPr>
      </w:pPr>
      <w:r w:rsidRPr="00792C66">
        <w:rPr>
          <w:noProof/>
          <w:lang w:val="es-ES" w:eastAsia="es-ES"/>
        </w:rPr>
        <w:drawing>
          <wp:inline distT="0" distB="0" distL="0" distR="0" wp14:anchorId="671843DA" wp14:editId="28EFFAC2">
            <wp:extent cx="5486400" cy="2267712"/>
            <wp:effectExtent l="0" t="0" r="0" b="0"/>
            <wp:docPr id="613" name="Imagen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54" cy="227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19B" w:rsidRDefault="00B9469D" w:rsidP="00B9469D">
      <w:pPr>
        <w:pStyle w:val="Prrafodelista"/>
        <w:numPr>
          <w:ilvl w:val="0"/>
          <w:numId w:val="1"/>
        </w:numPr>
        <w:spacing w:before="360" w:after="120" w:line="240" w:lineRule="auto"/>
        <w:ind w:left="714" w:hanging="357"/>
        <w:contextualSpacing w:val="0"/>
        <w:jc w:val="both"/>
        <w:rPr>
          <w:rFonts w:ascii="Arial" w:hAnsi="Arial" w:cs="Arial"/>
          <w:lang w:val="es-ES"/>
        </w:rPr>
      </w:pPr>
      <w:r w:rsidRPr="00B9469D">
        <w:rPr>
          <w:rFonts w:ascii="Arial" w:hAnsi="Arial" w:cs="Arial"/>
          <w:lang w:val="es-ES"/>
        </w:rPr>
        <w:t>L</w:t>
      </w:r>
      <w:r w:rsidR="001F119B" w:rsidRPr="00B9469D">
        <w:rPr>
          <w:rFonts w:ascii="Arial" w:hAnsi="Arial" w:cs="Arial"/>
          <w:lang w:val="es-ES"/>
        </w:rPr>
        <w:t>a</w:t>
      </w:r>
      <w:r>
        <w:rPr>
          <w:rFonts w:ascii="Arial" w:hAnsi="Arial" w:cs="Arial"/>
          <w:lang w:val="es-ES"/>
        </w:rPr>
        <w:t xml:space="preserve"> </w:t>
      </w:r>
      <w:r w:rsidR="001F119B" w:rsidRPr="00B9469D">
        <w:rPr>
          <w:rFonts w:ascii="Arial" w:hAnsi="Arial" w:cs="Arial"/>
          <w:lang w:val="es-ES"/>
        </w:rPr>
        <w:t>matriz de sostenibilidad</w:t>
      </w:r>
      <w:r w:rsidR="001F119B">
        <w:rPr>
          <w:rFonts w:ascii="Arial" w:hAnsi="Arial" w:cs="Arial"/>
          <w:lang w:val="es-ES"/>
        </w:rPr>
        <w:t>.</w:t>
      </w:r>
    </w:p>
    <w:p w:rsidR="001F119B" w:rsidRDefault="001F119B" w:rsidP="001F119B">
      <w:pPr>
        <w:pStyle w:val="Prrafodelista"/>
        <w:numPr>
          <w:ilvl w:val="3"/>
          <w:numId w:val="1"/>
        </w:numPr>
        <w:spacing w:before="240" w:after="120" w:line="240" w:lineRule="auto"/>
        <w:ind w:left="993" w:hanging="284"/>
        <w:contextualSpacing w:val="0"/>
        <w:jc w:val="both"/>
        <w:rPr>
          <w:rFonts w:ascii="Arial" w:hAnsi="Arial" w:cs="Arial"/>
          <w:lang w:val="es-ES"/>
        </w:rPr>
      </w:pPr>
      <w:r w:rsidRPr="005B60EA">
        <w:rPr>
          <w:rFonts w:ascii="Arial" w:hAnsi="Arial" w:cs="Arial"/>
          <w:lang w:val="es-ES"/>
        </w:rPr>
        <w:t>Qué</w:t>
      </w:r>
      <w:r>
        <w:rPr>
          <w:rFonts w:ascii="Arial" w:hAnsi="Arial" w:cs="Arial"/>
          <w:lang w:val="es-ES"/>
        </w:rPr>
        <w:t xml:space="preserve"> parte sí se </w:t>
      </w:r>
      <w:r w:rsidR="00B9469D">
        <w:rPr>
          <w:rFonts w:ascii="Arial" w:hAnsi="Arial" w:cs="Arial"/>
          <w:lang w:val="es-ES"/>
        </w:rPr>
        <w:t>incluyó</w:t>
      </w:r>
      <w:r>
        <w:rPr>
          <w:rFonts w:ascii="Arial" w:hAnsi="Arial" w:cs="Arial"/>
          <w:lang w:val="es-ES"/>
        </w:rPr>
        <w:t>.</w:t>
      </w:r>
    </w:p>
    <w:p w:rsidR="001F119B" w:rsidRDefault="00A35508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 cuenta con matriz de sostenibilidad.</w:t>
      </w:r>
    </w:p>
    <w:p w:rsidR="001F119B" w:rsidRDefault="001F119B" w:rsidP="001F119B">
      <w:pPr>
        <w:pStyle w:val="Prrafodelista"/>
        <w:numPr>
          <w:ilvl w:val="3"/>
          <w:numId w:val="1"/>
        </w:numPr>
        <w:spacing w:before="120" w:after="120" w:line="240" w:lineRule="auto"/>
        <w:ind w:left="993" w:hanging="284"/>
        <w:contextualSpacing w:val="0"/>
        <w:jc w:val="both"/>
        <w:rPr>
          <w:rFonts w:ascii="Arial" w:hAnsi="Arial" w:cs="Arial"/>
          <w:lang w:val="es-ES"/>
        </w:rPr>
      </w:pPr>
      <w:r w:rsidRPr="005B60EA">
        <w:rPr>
          <w:rFonts w:ascii="Arial" w:hAnsi="Arial" w:cs="Arial"/>
          <w:lang w:val="es-ES"/>
        </w:rPr>
        <w:t>Prop</w:t>
      </w:r>
      <w:r>
        <w:rPr>
          <w:rFonts w:ascii="Arial" w:hAnsi="Arial" w:cs="Arial"/>
          <w:lang w:val="es-ES"/>
        </w:rPr>
        <w:t>uesta.</w:t>
      </w:r>
    </w:p>
    <w:tbl>
      <w:tblPr>
        <w:tblW w:w="905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9"/>
        <w:gridCol w:w="2646"/>
        <w:gridCol w:w="2752"/>
        <w:gridCol w:w="1469"/>
      </w:tblGrid>
      <w:tr w:rsidR="00A35508" w:rsidRPr="00A35508" w:rsidTr="008D1108">
        <w:trPr>
          <w:trHeight w:val="552"/>
          <w:jc w:val="center"/>
        </w:trPr>
        <w:tc>
          <w:tcPr>
            <w:tcW w:w="2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48DD4" w:themeFill="text2" w:themeFillTint="99"/>
            <w:vAlign w:val="center"/>
            <w:hideMark/>
          </w:tcPr>
          <w:p w:rsidR="00A35508" w:rsidRPr="00A35508" w:rsidRDefault="00A35508" w:rsidP="00046BB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Style w:val="Textoennegrita"/>
                <w:rFonts w:ascii="Arial" w:hAnsi="Arial" w:cs="Arial"/>
                <w:sz w:val="20"/>
                <w:szCs w:val="20"/>
              </w:rPr>
              <w:lastRenderedPageBreak/>
              <w:t>Riesgo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48DD4" w:themeFill="text2" w:themeFillTint="99"/>
            <w:vAlign w:val="center"/>
            <w:hideMark/>
          </w:tcPr>
          <w:p w:rsidR="00A35508" w:rsidRPr="00A35508" w:rsidRDefault="00A35508" w:rsidP="00046BB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Style w:val="Textoennegrita"/>
                <w:rFonts w:ascii="Arial" w:hAnsi="Arial" w:cs="Arial"/>
                <w:sz w:val="20"/>
                <w:szCs w:val="20"/>
              </w:rPr>
              <w:t>Medidas adoptadas</w:t>
            </w:r>
          </w:p>
        </w:tc>
        <w:tc>
          <w:tcPr>
            <w:tcW w:w="2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48DD4" w:themeFill="text2" w:themeFillTint="99"/>
            <w:vAlign w:val="center"/>
            <w:hideMark/>
          </w:tcPr>
          <w:p w:rsidR="00A35508" w:rsidRPr="00A35508" w:rsidRDefault="00A35508" w:rsidP="00046BB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Style w:val="Textoennegrita"/>
                <w:rFonts w:ascii="Arial" w:hAnsi="Arial" w:cs="Arial"/>
                <w:sz w:val="20"/>
                <w:szCs w:val="20"/>
              </w:rPr>
              <w:t>Referencia en el estudio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48DD4" w:themeFill="text2" w:themeFillTint="99"/>
            <w:vAlign w:val="center"/>
            <w:hideMark/>
          </w:tcPr>
          <w:p w:rsidR="00A35508" w:rsidRPr="00A35508" w:rsidRDefault="00A35508" w:rsidP="00046BB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Style w:val="Textoennegrita"/>
                <w:rFonts w:ascii="Arial" w:hAnsi="Arial" w:cs="Arial"/>
                <w:sz w:val="20"/>
                <w:szCs w:val="20"/>
              </w:rPr>
              <w:t>Costos</w:t>
            </w:r>
          </w:p>
        </w:tc>
      </w:tr>
      <w:tr w:rsidR="007238EB" w:rsidRPr="00A35508" w:rsidTr="008D1108">
        <w:trPr>
          <w:trHeight w:val="920"/>
          <w:jc w:val="center"/>
        </w:trPr>
        <w:tc>
          <w:tcPr>
            <w:tcW w:w="2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38EB" w:rsidRPr="00A35508" w:rsidRDefault="007238EB" w:rsidP="00046BB7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No disponibilidad oportuna de recursos para O&amp;M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38EB" w:rsidRPr="00A35508" w:rsidRDefault="007238EB" w:rsidP="00B85E50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 xml:space="preserve">Compromiso de los usuarios para pagar </w:t>
            </w:r>
            <w:r>
              <w:rPr>
                <w:rFonts w:ascii="Arial" w:hAnsi="Arial" w:cs="Arial"/>
                <w:sz w:val="20"/>
                <w:szCs w:val="20"/>
              </w:rPr>
              <w:t>peaje</w:t>
            </w:r>
            <w:r w:rsidRPr="00A3550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75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38EB" w:rsidRPr="00A35508" w:rsidRDefault="007238EB" w:rsidP="00046BB7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Anexo en el estudio.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38EB" w:rsidRPr="00A35508" w:rsidRDefault="007238EB" w:rsidP="00046BB7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No genera costos.</w:t>
            </w:r>
          </w:p>
        </w:tc>
      </w:tr>
      <w:tr w:rsidR="004A0A3A" w:rsidRPr="00A35508" w:rsidTr="008D1108">
        <w:trPr>
          <w:trHeight w:val="57"/>
          <w:jc w:val="center"/>
        </w:trPr>
        <w:tc>
          <w:tcPr>
            <w:tcW w:w="2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A0A3A" w:rsidRPr="00A35508" w:rsidRDefault="004A0A3A" w:rsidP="004A0A3A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 xml:space="preserve">No disponibilidad oportuna de recursos para </w:t>
            </w:r>
            <w:r>
              <w:rPr>
                <w:rFonts w:ascii="Arial" w:hAnsi="Arial" w:cs="Arial"/>
                <w:sz w:val="20"/>
                <w:szCs w:val="20"/>
              </w:rPr>
              <w:t>la ejecución del PIP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A0A3A" w:rsidRPr="00A35508" w:rsidRDefault="00A872A7" w:rsidP="00046BB7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Compromiso por parte de la Gerencia de Presupuesto.</w:t>
            </w:r>
          </w:p>
        </w:tc>
        <w:tc>
          <w:tcPr>
            <w:tcW w:w="2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A0A3A" w:rsidRPr="00A35508" w:rsidRDefault="007238EB" w:rsidP="007238EB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Anexos del estudio – Carta de compromiso.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A0A3A" w:rsidRPr="00A35508" w:rsidRDefault="007238EB" w:rsidP="00046BB7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genera costos.</w:t>
            </w:r>
          </w:p>
        </w:tc>
      </w:tr>
      <w:tr w:rsidR="00A35508" w:rsidRPr="00A35508" w:rsidTr="008D1108">
        <w:trPr>
          <w:trHeight w:val="57"/>
          <w:jc w:val="center"/>
        </w:trPr>
        <w:tc>
          <w:tcPr>
            <w:tcW w:w="2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35508" w:rsidRPr="00A35508" w:rsidRDefault="00A35508" w:rsidP="00046BB7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Incumplimiento de arreglos institucionales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35508" w:rsidRPr="00A35508" w:rsidRDefault="00A35508" w:rsidP="00046BB7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Seguimiento y monitoreo</w:t>
            </w:r>
          </w:p>
        </w:tc>
        <w:tc>
          <w:tcPr>
            <w:tcW w:w="2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35508" w:rsidRPr="00A35508" w:rsidRDefault="00A35508" w:rsidP="00046BB7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Gestión del proyecto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35508" w:rsidRPr="00A35508" w:rsidRDefault="00A35508" w:rsidP="00046BB7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No genera costos.</w:t>
            </w:r>
          </w:p>
        </w:tc>
      </w:tr>
      <w:tr w:rsidR="00A35508" w:rsidRPr="00A35508" w:rsidTr="008D1108">
        <w:trPr>
          <w:trHeight w:val="57"/>
          <w:jc w:val="center"/>
        </w:trPr>
        <w:tc>
          <w:tcPr>
            <w:tcW w:w="2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35508" w:rsidRPr="00A35508" w:rsidRDefault="007238EB" w:rsidP="007238EB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Baja presencia de visitantes y turistas a la zona.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35508" w:rsidRPr="00A35508" w:rsidRDefault="007238EB" w:rsidP="007238EB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Campañas de promoción</w:t>
            </w:r>
          </w:p>
        </w:tc>
        <w:tc>
          <w:tcPr>
            <w:tcW w:w="2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35508" w:rsidRPr="00A35508" w:rsidRDefault="00A35508" w:rsidP="00046BB7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Programación de actividades del proyecto.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35508" w:rsidRPr="00A35508" w:rsidRDefault="00A35508" w:rsidP="00046BB7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S/. X</w:t>
            </w:r>
          </w:p>
        </w:tc>
      </w:tr>
      <w:tr w:rsidR="00A35508" w:rsidRPr="00A35508" w:rsidTr="008D1108">
        <w:trPr>
          <w:trHeight w:val="57"/>
          <w:jc w:val="center"/>
        </w:trPr>
        <w:tc>
          <w:tcPr>
            <w:tcW w:w="2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35508" w:rsidRPr="00A35508" w:rsidRDefault="00A35508" w:rsidP="00046BB7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 xml:space="preserve">Desastres asociados al peligro </w:t>
            </w:r>
            <w:r w:rsidR="002347C8">
              <w:rPr>
                <w:rFonts w:ascii="Arial" w:hAnsi="Arial" w:cs="Arial"/>
                <w:sz w:val="20"/>
                <w:szCs w:val="20"/>
              </w:rPr>
              <w:t>de lluvias intensas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35508" w:rsidRPr="00A35508" w:rsidRDefault="00A35508" w:rsidP="00046BB7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 xml:space="preserve">Mecanismos de protección frente a peligro </w:t>
            </w:r>
            <w:r w:rsidR="002347C8">
              <w:rPr>
                <w:rFonts w:ascii="Arial" w:hAnsi="Arial" w:cs="Arial"/>
                <w:sz w:val="20"/>
                <w:szCs w:val="20"/>
              </w:rPr>
              <w:t>de lluvias intensas</w:t>
            </w:r>
          </w:p>
        </w:tc>
        <w:tc>
          <w:tcPr>
            <w:tcW w:w="2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35508" w:rsidRPr="00A35508" w:rsidRDefault="00A35508" w:rsidP="00046BB7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Programación de actividades del proyecto.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35508" w:rsidRPr="00A35508" w:rsidRDefault="00A35508" w:rsidP="00046BB7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S/. X</w:t>
            </w:r>
          </w:p>
        </w:tc>
      </w:tr>
      <w:tr w:rsidR="007238EB" w:rsidRPr="00A35508" w:rsidTr="008D1108">
        <w:trPr>
          <w:trHeight w:val="57"/>
          <w:jc w:val="center"/>
        </w:trPr>
        <w:tc>
          <w:tcPr>
            <w:tcW w:w="2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38EB" w:rsidRPr="00A35508" w:rsidRDefault="007238EB" w:rsidP="007238EB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 xml:space="preserve">Desastres asociados al peligro </w:t>
            </w:r>
            <w:r>
              <w:rPr>
                <w:rFonts w:ascii="Arial" w:hAnsi="Arial" w:cs="Arial"/>
                <w:sz w:val="20"/>
                <w:szCs w:val="20"/>
              </w:rPr>
              <w:t>de Sismos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38EB" w:rsidRPr="00A35508" w:rsidRDefault="007238EB" w:rsidP="007238EB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Cumplimiento de las Normas y diseños de puentes</w:t>
            </w:r>
          </w:p>
        </w:tc>
        <w:tc>
          <w:tcPr>
            <w:tcW w:w="2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38EB" w:rsidRPr="00A35508" w:rsidRDefault="007238EB" w:rsidP="006213C2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Programación de actividades del proyecto.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38EB" w:rsidRPr="00A35508" w:rsidRDefault="007238EB" w:rsidP="006213C2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S/. X</w:t>
            </w:r>
          </w:p>
        </w:tc>
      </w:tr>
      <w:tr w:rsidR="00BB1193" w:rsidRPr="00A35508" w:rsidTr="008D1108">
        <w:trPr>
          <w:trHeight w:val="57"/>
          <w:jc w:val="center"/>
        </w:trPr>
        <w:tc>
          <w:tcPr>
            <w:tcW w:w="2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B1193" w:rsidRPr="00A35508" w:rsidRDefault="00BB1193" w:rsidP="00046BB7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Incremento de la deforestación de bosques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B1193" w:rsidRPr="00A35508" w:rsidRDefault="00BB1193" w:rsidP="00BB1193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Campañas sobre protección del medio ambiente</w:t>
            </w:r>
          </w:p>
        </w:tc>
        <w:tc>
          <w:tcPr>
            <w:tcW w:w="2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B1193" w:rsidRPr="00A35508" w:rsidRDefault="00BB1193" w:rsidP="006213C2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Programación de actividades del proyecto.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B1193" w:rsidRPr="00A35508" w:rsidRDefault="00BB1193" w:rsidP="006213C2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S/. X</w:t>
            </w:r>
          </w:p>
        </w:tc>
      </w:tr>
      <w:tr w:rsidR="00E001EC" w:rsidRPr="00A35508" w:rsidTr="008D1108">
        <w:trPr>
          <w:trHeight w:val="57"/>
          <w:jc w:val="center"/>
        </w:trPr>
        <w:tc>
          <w:tcPr>
            <w:tcW w:w="2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01EC" w:rsidRDefault="00E001EC" w:rsidP="00046BB7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Carencia de </w:t>
            </w:r>
            <w:r w:rsidRPr="00BB5570">
              <w:rPr>
                <w:rFonts w:ascii="Arial" w:hAnsi="Arial" w:cs="Arial"/>
                <w:sz w:val="20"/>
                <w:szCs w:val="20"/>
              </w:rPr>
              <w:t>insumos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01EC" w:rsidRDefault="00E001EC" w:rsidP="00E001EC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E001EC">
              <w:rPr>
                <w:rFonts w:ascii="Arial" w:hAnsi="Arial" w:cs="Arial"/>
                <w:sz w:val="20"/>
                <w:szCs w:val="20"/>
              </w:rPr>
              <w:t>Asegurar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001EC">
              <w:rPr>
                <w:rFonts w:ascii="Arial" w:hAnsi="Arial" w:cs="Arial"/>
                <w:sz w:val="20"/>
                <w:szCs w:val="20"/>
              </w:rPr>
              <w:t>el aprovisionamiento de los insumos críticos</w:t>
            </w:r>
          </w:p>
        </w:tc>
        <w:tc>
          <w:tcPr>
            <w:tcW w:w="2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01EC" w:rsidRPr="00A35508" w:rsidRDefault="00E001EC" w:rsidP="006213C2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Programación de actividades del proyecto.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001EC" w:rsidRPr="00A35508" w:rsidRDefault="00E001EC" w:rsidP="006213C2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S/. X</w:t>
            </w:r>
          </w:p>
        </w:tc>
      </w:tr>
      <w:tr w:rsidR="008D1108" w:rsidRPr="00A35508" w:rsidTr="008D1108">
        <w:trPr>
          <w:trHeight w:val="57"/>
          <w:jc w:val="center"/>
        </w:trPr>
        <w:tc>
          <w:tcPr>
            <w:tcW w:w="2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D1108" w:rsidRDefault="008D1108" w:rsidP="00046BB7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8D1108">
              <w:rPr>
                <w:rFonts w:ascii="Arial" w:hAnsi="Arial" w:cs="Arial"/>
                <w:sz w:val="20"/>
                <w:szCs w:val="20"/>
              </w:rPr>
              <w:t>Riesgo de conflictos sociales.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D1108" w:rsidRPr="00E001EC" w:rsidRDefault="008D1108" w:rsidP="008D1108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8D1108">
              <w:rPr>
                <w:rFonts w:ascii="Arial" w:hAnsi="Arial" w:cs="Arial"/>
                <w:sz w:val="20"/>
                <w:szCs w:val="20"/>
              </w:rPr>
              <w:t>Medidas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D1108">
              <w:rPr>
                <w:rFonts w:ascii="Arial" w:hAnsi="Arial" w:cs="Arial"/>
                <w:sz w:val="20"/>
                <w:szCs w:val="20"/>
              </w:rPr>
              <w:t>de mitigación necesarias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D1108" w:rsidRPr="00A35508" w:rsidRDefault="008D1108" w:rsidP="006213C2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Programación de actividades del proyecto.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D1108" w:rsidRPr="00A35508" w:rsidRDefault="008D1108" w:rsidP="006213C2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A35508">
              <w:rPr>
                <w:rFonts w:ascii="Arial" w:hAnsi="Arial" w:cs="Arial"/>
                <w:sz w:val="20"/>
                <w:szCs w:val="20"/>
              </w:rPr>
              <w:t>S/. X</w:t>
            </w:r>
          </w:p>
        </w:tc>
      </w:tr>
    </w:tbl>
    <w:p w:rsidR="001F119B" w:rsidRDefault="00B9469D" w:rsidP="00B9469D">
      <w:pPr>
        <w:pStyle w:val="Prrafodelista"/>
        <w:numPr>
          <w:ilvl w:val="0"/>
          <w:numId w:val="1"/>
        </w:numPr>
        <w:spacing w:before="360" w:after="120" w:line="240" w:lineRule="auto"/>
        <w:ind w:left="714" w:hanging="357"/>
        <w:contextualSpacing w:val="0"/>
        <w:jc w:val="both"/>
        <w:rPr>
          <w:rFonts w:ascii="Arial" w:hAnsi="Arial" w:cs="Arial"/>
          <w:lang w:val="es-ES"/>
        </w:rPr>
      </w:pPr>
      <w:r w:rsidRPr="00B9469D">
        <w:rPr>
          <w:rFonts w:ascii="Arial" w:hAnsi="Arial" w:cs="Arial"/>
          <w:lang w:val="es-ES"/>
        </w:rPr>
        <w:t>L</w:t>
      </w:r>
      <w:r w:rsidR="001F119B" w:rsidRPr="00B9469D">
        <w:rPr>
          <w:rFonts w:ascii="Arial" w:hAnsi="Arial" w:cs="Arial"/>
          <w:lang w:val="es-ES"/>
        </w:rPr>
        <w:t>a</w:t>
      </w:r>
      <w:r>
        <w:rPr>
          <w:rFonts w:ascii="Arial" w:hAnsi="Arial" w:cs="Arial"/>
          <w:lang w:val="es-ES"/>
        </w:rPr>
        <w:t xml:space="preserve"> </w:t>
      </w:r>
      <w:r w:rsidR="001F119B" w:rsidRPr="00B9469D">
        <w:rPr>
          <w:rFonts w:ascii="Arial" w:hAnsi="Arial" w:cs="Arial"/>
          <w:lang w:val="es-ES"/>
        </w:rPr>
        <w:t>matriz marco lógico</w:t>
      </w:r>
      <w:r w:rsidR="001F119B" w:rsidRPr="00B9469D">
        <w:rPr>
          <w:rFonts w:ascii="Arial" w:hAnsi="Arial" w:cs="Arial"/>
          <w:lang w:val="es-ES"/>
        </w:rPr>
        <w:tab/>
      </w:r>
      <w:r w:rsidR="001F119B">
        <w:rPr>
          <w:rFonts w:ascii="Arial" w:hAnsi="Arial" w:cs="Arial"/>
          <w:lang w:val="es-ES"/>
        </w:rPr>
        <w:t>.</w:t>
      </w:r>
    </w:p>
    <w:p w:rsidR="001F119B" w:rsidRDefault="001F119B" w:rsidP="001F119B">
      <w:pPr>
        <w:pStyle w:val="Prrafodelista"/>
        <w:numPr>
          <w:ilvl w:val="3"/>
          <w:numId w:val="1"/>
        </w:numPr>
        <w:spacing w:before="240" w:after="120" w:line="240" w:lineRule="auto"/>
        <w:ind w:left="993" w:hanging="284"/>
        <w:contextualSpacing w:val="0"/>
        <w:jc w:val="both"/>
        <w:rPr>
          <w:rFonts w:ascii="Arial" w:hAnsi="Arial" w:cs="Arial"/>
          <w:lang w:val="es-ES"/>
        </w:rPr>
      </w:pPr>
      <w:r w:rsidRPr="005B60EA">
        <w:rPr>
          <w:rFonts w:ascii="Arial" w:hAnsi="Arial" w:cs="Arial"/>
          <w:lang w:val="es-ES"/>
        </w:rPr>
        <w:t>Qué</w:t>
      </w:r>
      <w:r>
        <w:rPr>
          <w:rFonts w:ascii="Arial" w:hAnsi="Arial" w:cs="Arial"/>
          <w:lang w:val="es-ES"/>
        </w:rPr>
        <w:t xml:space="preserve"> parte sí se </w:t>
      </w:r>
      <w:r w:rsidR="00B9469D">
        <w:rPr>
          <w:rFonts w:ascii="Arial" w:hAnsi="Arial" w:cs="Arial"/>
          <w:lang w:val="es-ES"/>
        </w:rPr>
        <w:t>cumple</w:t>
      </w:r>
      <w:r>
        <w:rPr>
          <w:rFonts w:ascii="Arial" w:hAnsi="Arial" w:cs="Arial"/>
          <w:lang w:val="es-ES"/>
        </w:rPr>
        <w:t>.</w:t>
      </w:r>
    </w:p>
    <w:p w:rsidR="001F119B" w:rsidRDefault="001F119B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 ha identificado el bien que en el cual se va a intervenir “Puente sobre el Rio Sisa”</w:t>
      </w:r>
    </w:p>
    <w:p w:rsidR="001F119B" w:rsidRPr="005B60EA" w:rsidRDefault="001F119B" w:rsidP="001F119B">
      <w:pPr>
        <w:pStyle w:val="Prrafodelista"/>
        <w:numPr>
          <w:ilvl w:val="3"/>
          <w:numId w:val="1"/>
        </w:numPr>
        <w:spacing w:before="120" w:after="120" w:line="240" w:lineRule="auto"/>
        <w:ind w:left="993" w:hanging="284"/>
        <w:contextualSpacing w:val="0"/>
        <w:jc w:val="both"/>
        <w:rPr>
          <w:rFonts w:ascii="Arial" w:hAnsi="Arial" w:cs="Arial"/>
          <w:lang w:val="es-ES"/>
        </w:rPr>
      </w:pPr>
      <w:r w:rsidRPr="005B60EA">
        <w:rPr>
          <w:rFonts w:ascii="Arial" w:hAnsi="Arial" w:cs="Arial"/>
          <w:lang w:val="es-ES"/>
        </w:rPr>
        <w:t>Prop</w:t>
      </w:r>
      <w:r>
        <w:rPr>
          <w:rFonts w:ascii="Arial" w:hAnsi="Arial" w:cs="Arial"/>
          <w:lang w:val="es-ES"/>
        </w:rPr>
        <w:t>uesta.</w:t>
      </w:r>
    </w:p>
    <w:p w:rsidR="00AC3BAA" w:rsidRPr="00AC3BAA" w:rsidRDefault="00AC3BAA" w:rsidP="00753B86">
      <w:pPr>
        <w:pStyle w:val="Prrafodelista"/>
        <w:numPr>
          <w:ilvl w:val="0"/>
          <w:numId w:val="5"/>
        </w:numPr>
        <w:spacing w:before="240" w:after="120" w:line="240" w:lineRule="auto"/>
        <w:ind w:left="1276" w:hanging="284"/>
        <w:contextualSpacing w:val="0"/>
        <w:jc w:val="both"/>
        <w:rPr>
          <w:rFonts w:ascii="Arial" w:eastAsiaTheme="minorHAnsi" w:hAnsi="Arial" w:cs="Arial"/>
          <w:color w:val="000000"/>
          <w:sz w:val="20"/>
          <w:szCs w:val="20"/>
          <w:lang w:val="es-ES"/>
        </w:rPr>
      </w:pPr>
      <w:r>
        <w:rPr>
          <w:rFonts w:ascii="Arial" w:eastAsiaTheme="minorHAnsi" w:hAnsi="Arial" w:cs="Arial"/>
          <w:b/>
          <w:bCs/>
          <w:color w:val="000000"/>
          <w:sz w:val="20"/>
          <w:szCs w:val="20"/>
          <w:lang w:val="es-ES"/>
        </w:rPr>
        <w:t>Fin.</w:t>
      </w:r>
    </w:p>
    <w:p w:rsidR="00151F78" w:rsidRPr="00151F78" w:rsidRDefault="00A34495" w:rsidP="00AC3BAA">
      <w:pPr>
        <w:pStyle w:val="Prrafodelista"/>
        <w:spacing w:before="120" w:after="120" w:line="240" w:lineRule="auto"/>
        <w:ind w:left="1276"/>
        <w:contextualSpacing w:val="0"/>
        <w:jc w:val="both"/>
        <w:rPr>
          <w:rFonts w:ascii="Arial" w:eastAsiaTheme="minorHAnsi" w:hAnsi="Arial" w:cs="Arial"/>
          <w:color w:val="000000"/>
          <w:sz w:val="20"/>
          <w:szCs w:val="20"/>
          <w:lang w:val="es-ES"/>
        </w:rPr>
      </w:pPr>
      <w:r w:rsidRPr="00A34495">
        <w:rPr>
          <w:rFonts w:ascii="Arial" w:eastAsiaTheme="minorHAnsi" w:hAnsi="Arial" w:cs="Arial"/>
          <w:color w:val="000000"/>
          <w:sz w:val="20"/>
          <w:szCs w:val="20"/>
          <w:lang w:val="es-ES" w:eastAsia="en-US"/>
        </w:rPr>
        <w:t>Mejor nivel de vida de la población.</w:t>
      </w:r>
    </w:p>
    <w:p w:rsidR="00151F78" w:rsidRPr="00151F78" w:rsidRDefault="00A34495" w:rsidP="00A34495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eastAsiaTheme="minorHAnsi" w:hAnsi="Arial" w:cs="Arial"/>
          <w:color w:val="000000"/>
          <w:sz w:val="20"/>
          <w:szCs w:val="20"/>
          <w:lang w:val="es-ES"/>
        </w:rPr>
      </w:pPr>
      <w:r>
        <w:rPr>
          <w:rFonts w:ascii="Arial" w:eastAsiaTheme="minorHAnsi" w:hAnsi="Arial" w:cs="Arial"/>
          <w:b/>
          <w:bCs/>
          <w:color w:val="000000"/>
          <w:sz w:val="20"/>
          <w:szCs w:val="20"/>
          <w:lang w:val="es-ES"/>
        </w:rPr>
        <w:t xml:space="preserve">Propósito </w:t>
      </w:r>
      <w:r>
        <w:rPr>
          <w:rFonts w:ascii="Arial" w:eastAsiaTheme="minorHAnsi" w:hAnsi="Arial" w:cs="Arial"/>
          <w:color w:val="000000"/>
          <w:sz w:val="20"/>
          <w:szCs w:val="20"/>
          <w:lang w:val="es-ES"/>
        </w:rPr>
        <w:t>(</w:t>
      </w:r>
      <w:r>
        <w:rPr>
          <w:rFonts w:ascii="Arial" w:eastAsiaTheme="minorHAnsi" w:hAnsi="Arial" w:cs="Arial"/>
          <w:bCs/>
          <w:color w:val="000000"/>
          <w:sz w:val="20"/>
          <w:szCs w:val="20"/>
          <w:lang w:val="es-ES"/>
        </w:rPr>
        <w:t>o</w:t>
      </w:r>
      <w:r w:rsidRPr="00A34495">
        <w:rPr>
          <w:rFonts w:ascii="Arial" w:eastAsiaTheme="minorHAnsi" w:hAnsi="Arial" w:cs="Arial"/>
          <w:bCs/>
          <w:color w:val="000000"/>
          <w:sz w:val="20"/>
          <w:szCs w:val="20"/>
          <w:lang w:val="es-ES"/>
        </w:rPr>
        <w:t>bjetivo</w:t>
      </w:r>
      <w:r>
        <w:rPr>
          <w:rFonts w:ascii="Arial" w:eastAsiaTheme="minorHAnsi" w:hAnsi="Arial" w:cs="Arial"/>
          <w:b/>
          <w:bCs/>
          <w:color w:val="000000"/>
          <w:sz w:val="20"/>
          <w:szCs w:val="20"/>
          <w:lang w:val="es-ES"/>
        </w:rPr>
        <w:t xml:space="preserve"> </w:t>
      </w:r>
      <w:r w:rsidRPr="00151F78">
        <w:rPr>
          <w:rFonts w:ascii="Arial" w:eastAsiaTheme="minorHAnsi" w:hAnsi="Arial" w:cs="Arial"/>
          <w:color w:val="000000"/>
          <w:sz w:val="20"/>
          <w:szCs w:val="20"/>
          <w:lang w:val="es-ES"/>
        </w:rPr>
        <w:t>central del proyecto</w:t>
      </w:r>
      <w:r>
        <w:rPr>
          <w:rFonts w:ascii="Arial" w:eastAsiaTheme="minorHAnsi" w:hAnsi="Arial" w:cs="Arial"/>
          <w:color w:val="000000"/>
          <w:sz w:val="20"/>
          <w:szCs w:val="20"/>
          <w:lang w:val="es-ES"/>
        </w:rPr>
        <w:t>).</w:t>
      </w:r>
    </w:p>
    <w:p w:rsidR="00151F78" w:rsidRPr="00151F78" w:rsidRDefault="00AC3BAA" w:rsidP="00AC3BAA">
      <w:pPr>
        <w:pStyle w:val="Prrafodelista"/>
        <w:spacing w:before="120" w:after="120" w:line="240" w:lineRule="auto"/>
        <w:ind w:left="1276"/>
        <w:contextualSpacing w:val="0"/>
        <w:jc w:val="both"/>
        <w:rPr>
          <w:rFonts w:ascii="Arial" w:eastAsiaTheme="minorHAnsi" w:hAnsi="Arial" w:cs="Arial"/>
          <w:color w:val="000000"/>
          <w:sz w:val="20"/>
          <w:szCs w:val="20"/>
          <w:lang w:val="es-ES"/>
        </w:rPr>
      </w:pPr>
      <w:r w:rsidRPr="00AC3BAA">
        <w:rPr>
          <w:rFonts w:ascii="Arial" w:eastAsiaTheme="minorHAnsi" w:hAnsi="Arial" w:cs="Arial"/>
          <w:color w:val="000000"/>
          <w:sz w:val="20"/>
          <w:szCs w:val="20"/>
          <w:lang w:val="es-ES"/>
        </w:rPr>
        <w:t>Existencia de un medio de acceso Puente entre el poblado de Santa Rosa de la provincia de El Dorado y poblaciones aledañas a la prov. De Bellavista</w:t>
      </w:r>
      <w:r w:rsidR="00711FB2">
        <w:rPr>
          <w:rFonts w:ascii="Arial" w:eastAsiaTheme="minorHAnsi" w:hAnsi="Arial" w:cs="Arial"/>
          <w:color w:val="000000"/>
          <w:sz w:val="20"/>
          <w:szCs w:val="20"/>
          <w:lang w:val="es-ES"/>
        </w:rPr>
        <w:t>.</w:t>
      </w:r>
    </w:p>
    <w:p w:rsidR="00151F78" w:rsidRPr="00151F78" w:rsidRDefault="00151F78" w:rsidP="00A34495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eastAsiaTheme="minorHAnsi" w:hAnsi="Arial" w:cs="Arial"/>
          <w:color w:val="000000"/>
          <w:sz w:val="20"/>
          <w:szCs w:val="20"/>
          <w:lang w:val="es-ES"/>
        </w:rPr>
      </w:pPr>
      <w:r w:rsidRPr="00A34495">
        <w:rPr>
          <w:rFonts w:ascii="Arial" w:eastAsiaTheme="minorHAnsi" w:hAnsi="Arial" w:cs="Arial"/>
          <w:b/>
          <w:bCs/>
          <w:color w:val="000000"/>
          <w:sz w:val="20"/>
          <w:szCs w:val="20"/>
          <w:lang w:val="es-ES"/>
        </w:rPr>
        <w:t>Componentes</w:t>
      </w:r>
      <w:r w:rsidRPr="00151F78">
        <w:rPr>
          <w:rFonts w:ascii="Arial" w:eastAsiaTheme="minorHAnsi" w:hAnsi="Arial" w:cs="Arial"/>
          <w:color w:val="000000"/>
          <w:sz w:val="20"/>
          <w:szCs w:val="20"/>
          <w:lang w:val="es-ES"/>
        </w:rPr>
        <w:t xml:space="preserve"> (productos) </w:t>
      </w:r>
    </w:p>
    <w:p w:rsidR="00151F78" w:rsidRPr="00AC3BAA" w:rsidRDefault="00637EC7" w:rsidP="00AC3BAA">
      <w:pPr>
        <w:pStyle w:val="Prrafodelista"/>
        <w:spacing w:before="120" w:after="120" w:line="240" w:lineRule="auto"/>
        <w:ind w:left="1276"/>
        <w:contextualSpacing w:val="0"/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637EC7">
        <w:rPr>
          <w:rFonts w:ascii="Arial" w:eastAsiaTheme="minorHAnsi" w:hAnsi="Arial" w:cs="Arial"/>
          <w:color w:val="000000"/>
          <w:sz w:val="20"/>
          <w:szCs w:val="20"/>
          <w:lang w:val="es-ES"/>
        </w:rPr>
        <w:t xml:space="preserve">Existencia de infraestructura de un puente </w:t>
      </w:r>
      <w:proofErr w:type="spellStart"/>
      <w:r w:rsidRPr="00637EC7">
        <w:rPr>
          <w:rFonts w:ascii="Arial" w:eastAsiaTheme="minorHAnsi" w:hAnsi="Arial" w:cs="Arial"/>
          <w:color w:val="000000"/>
          <w:sz w:val="20"/>
          <w:szCs w:val="20"/>
          <w:lang w:val="es-ES"/>
        </w:rPr>
        <w:t>carrozable</w:t>
      </w:r>
      <w:proofErr w:type="spellEnd"/>
      <w:r w:rsidR="00AC3BAA">
        <w:rPr>
          <w:rFonts w:ascii="Arial" w:eastAsiaTheme="minorHAnsi" w:hAnsi="Arial" w:cs="Arial"/>
          <w:color w:val="000000"/>
          <w:sz w:val="20"/>
          <w:szCs w:val="20"/>
          <w:lang w:val="es-ES"/>
        </w:rPr>
        <w:t>.</w:t>
      </w:r>
    </w:p>
    <w:p w:rsidR="00637EC7" w:rsidRDefault="00637EC7" w:rsidP="00AC3BAA">
      <w:pPr>
        <w:pStyle w:val="Prrafodelista"/>
        <w:spacing w:before="120" w:after="120" w:line="240" w:lineRule="auto"/>
        <w:ind w:left="1276"/>
        <w:contextualSpacing w:val="0"/>
        <w:jc w:val="both"/>
        <w:rPr>
          <w:rFonts w:ascii="Arial" w:eastAsiaTheme="minorHAnsi" w:hAnsi="Arial" w:cs="Arial"/>
          <w:color w:val="000000"/>
          <w:sz w:val="20"/>
          <w:szCs w:val="20"/>
          <w:lang w:val="es-ES"/>
        </w:rPr>
      </w:pPr>
      <w:r w:rsidRPr="00637EC7">
        <w:rPr>
          <w:rFonts w:ascii="Arial" w:eastAsiaTheme="minorHAnsi" w:hAnsi="Arial" w:cs="Arial"/>
          <w:color w:val="000000"/>
          <w:sz w:val="20"/>
          <w:szCs w:val="20"/>
          <w:lang w:val="es-ES"/>
        </w:rPr>
        <w:t>Existencia del plan de manejo ambiental</w:t>
      </w:r>
      <w:r>
        <w:rPr>
          <w:rFonts w:ascii="Arial" w:eastAsiaTheme="minorHAnsi" w:hAnsi="Arial" w:cs="Arial"/>
          <w:color w:val="000000"/>
          <w:sz w:val="20"/>
          <w:szCs w:val="20"/>
          <w:lang w:val="es-ES"/>
        </w:rPr>
        <w:t>.</w:t>
      </w:r>
    </w:p>
    <w:p w:rsidR="00151F78" w:rsidRPr="00151F78" w:rsidRDefault="00637EC7" w:rsidP="00AC3BAA">
      <w:pPr>
        <w:pStyle w:val="Prrafodelista"/>
        <w:spacing w:before="120" w:after="120" w:line="240" w:lineRule="auto"/>
        <w:ind w:left="1276"/>
        <w:contextualSpacing w:val="0"/>
        <w:jc w:val="both"/>
        <w:rPr>
          <w:rFonts w:ascii="Arial" w:eastAsiaTheme="minorHAnsi" w:hAnsi="Arial" w:cs="Arial"/>
          <w:color w:val="000000"/>
          <w:sz w:val="20"/>
          <w:szCs w:val="20"/>
          <w:lang w:val="es-ES"/>
        </w:rPr>
      </w:pPr>
      <w:r w:rsidRPr="00637EC7">
        <w:rPr>
          <w:rFonts w:ascii="Arial" w:eastAsiaTheme="minorHAnsi" w:hAnsi="Arial" w:cs="Arial"/>
          <w:color w:val="000000"/>
          <w:sz w:val="20"/>
          <w:szCs w:val="20"/>
          <w:lang w:val="es-ES"/>
        </w:rPr>
        <w:t>Existencia de programa social de capacitación</w:t>
      </w:r>
      <w:r>
        <w:rPr>
          <w:rFonts w:ascii="Arial" w:eastAsiaTheme="minorHAnsi" w:hAnsi="Arial" w:cs="Arial"/>
          <w:color w:val="000000"/>
          <w:sz w:val="20"/>
          <w:szCs w:val="20"/>
          <w:lang w:val="es-ES"/>
        </w:rPr>
        <w:t>.</w:t>
      </w:r>
    </w:p>
    <w:p w:rsidR="00151F78" w:rsidRPr="00A34495" w:rsidRDefault="00151F78" w:rsidP="00A34495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eastAsiaTheme="minorHAnsi" w:hAnsi="Arial" w:cs="Arial"/>
          <w:b/>
          <w:bCs/>
          <w:color w:val="000000"/>
          <w:sz w:val="20"/>
          <w:szCs w:val="20"/>
          <w:lang w:val="es-ES"/>
        </w:rPr>
      </w:pPr>
      <w:r w:rsidRPr="00A34495">
        <w:rPr>
          <w:rFonts w:ascii="Arial" w:eastAsiaTheme="minorHAnsi" w:hAnsi="Arial" w:cs="Arial"/>
          <w:b/>
          <w:bCs/>
          <w:color w:val="000000"/>
          <w:sz w:val="20"/>
          <w:szCs w:val="20"/>
          <w:lang w:val="es-ES"/>
        </w:rPr>
        <w:t xml:space="preserve">Acciones. </w:t>
      </w:r>
    </w:p>
    <w:p w:rsidR="00151F78" w:rsidRPr="00151F78" w:rsidRDefault="00151F78" w:rsidP="00637EC7">
      <w:pPr>
        <w:pStyle w:val="Prrafodelista"/>
        <w:spacing w:before="120" w:after="120" w:line="240" w:lineRule="auto"/>
        <w:ind w:left="1276"/>
        <w:contextualSpacing w:val="0"/>
        <w:jc w:val="both"/>
        <w:rPr>
          <w:rFonts w:ascii="Arial" w:eastAsiaTheme="minorHAnsi" w:hAnsi="Arial" w:cs="Arial"/>
          <w:color w:val="000000"/>
          <w:sz w:val="20"/>
          <w:szCs w:val="20"/>
          <w:lang w:val="es-ES"/>
        </w:rPr>
      </w:pPr>
      <w:r w:rsidRPr="00151F78">
        <w:rPr>
          <w:rFonts w:ascii="Arial" w:eastAsiaTheme="minorHAnsi" w:hAnsi="Arial" w:cs="Arial"/>
          <w:color w:val="000000"/>
          <w:sz w:val="20"/>
          <w:szCs w:val="20"/>
          <w:lang w:val="es-ES"/>
        </w:rPr>
        <w:t>Ela</w:t>
      </w:r>
      <w:r w:rsidR="00637EC7">
        <w:rPr>
          <w:rFonts w:ascii="Arial" w:eastAsiaTheme="minorHAnsi" w:hAnsi="Arial" w:cs="Arial"/>
          <w:color w:val="000000"/>
          <w:sz w:val="20"/>
          <w:szCs w:val="20"/>
          <w:lang w:val="es-ES"/>
        </w:rPr>
        <w:t>boración del expediente técnico.</w:t>
      </w:r>
    </w:p>
    <w:p w:rsidR="00151F78" w:rsidRPr="00151F78" w:rsidRDefault="00637EC7" w:rsidP="00637EC7">
      <w:pPr>
        <w:pStyle w:val="Prrafodelista"/>
        <w:spacing w:before="120" w:after="120" w:line="240" w:lineRule="auto"/>
        <w:ind w:left="1276"/>
        <w:contextualSpacing w:val="0"/>
        <w:jc w:val="both"/>
        <w:rPr>
          <w:rFonts w:ascii="Arial" w:eastAsiaTheme="minorHAnsi" w:hAnsi="Arial" w:cs="Arial"/>
          <w:color w:val="000000"/>
          <w:sz w:val="20"/>
          <w:szCs w:val="20"/>
          <w:lang w:val="es-ES"/>
        </w:rPr>
      </w:pPr>
      <w:r w:rsidRPr="00637EC7">
        <w:rPr>
          <w:rFonts w:ascii="Arial" w:eastAsiaTheme="minorHAnsi" w:hAnsi="Arial" w:cs="Arial"/>
          <w:color w:val="000000"/>
          <w:sz w:val="20"/>
          <w:szCs w:val="20"/>
          <w:lang w:val="es-ES"/>
        </w:rPr>
        <w:t xml:space="preserve">Creación de un Puente </w:t>
      </w:r>
      <w:proofErr w:type="spellStart"/>
      <w:r w:rsidRPr="00637EC7">
        <w:rPr>
          <w:rFonts w:ascii="Arial" w:eastAsiaTheme="minorHAnsi" w:hAnsi="Arial" w:cs="Arial"/>
          <w:color w:val="000000"/>
          <w:sz w:val="20"/>
          <w:szCs w:val="20"/>
          <w:lang w:val="es-ES"/>
        </w:rPr>
        <w:t>Carrozable</w:t>
      </w:r>
      <w:proofErr w:type="spellEnd"/>
      <w:r>
        <w:rPr>
          <w:rFonts w:ascii="Arial" w:eastAsiaTheme="minorHAnsi" w:hAnsi="Arial" w:cs="Arial"/>
          <w:color w:val="000000"/>
          <w:sz w:val="20"/>
          <w:szCs w:val="20"/>
          <w:lang w:val="es-ES"/>
        </w:rPr>
        <w:t>.</w:t>
      </w:r>
    </w:p>
    <w:p w:rsidR="00151F78" w:rsidRPr="00151F78" w:rsidRDefault="00637EC7" w:rsidP="00637EC7">
      <w:pPr>
        <w:pStyle w:val="Prrafodelista"/>
        <w:spacing w:before="120" w:after="120" w:line="240" w:lineRule="auto"/>
        <w:ind w:left="1276"/>
        <w:contextualSpacing w:val="0"/>
        <w:jc w:val="both"/>
        <w:rPr>
          <w:rFonts w:ascii="Arial" w:eastAsiaTheme="minorHAnsi" w:hAnsi="Arial" w:cs="Arial"/>
          <w:color w:val="000000"/>
          <w:sz w:val="20"/>
          <w:szCs w:val="20"/>
          <w:lang w:val="es-ES"/>
        </w:rPr>
      </w:pPr>
      <w:r w:rsidRPr="00637EC7">
        <w:rPr>
          <w:rFonts w:ascii="Arial" w:eastAsiaTheme="minorHAnsi" w:hAnsi="Arial" w:cs="Arial"/>
          <w:color w:val="000000"/>
          <w:sz w:val="20"/>
          <w:szCs w:val="20"/>
          <w:lang w:val="es-ES" w:eastAsia="en-US"/>
        </w:rPr>
        <w:t>Construcción de Gaviones en la ribera del río aguas arriba</w:t>
      </w:r>
      <w:r>
        <w:rPr>
          <w:rFonts w:ascii="Arial" w:eastAsiaTheme="minorHAnsi" w:hAnsi="Arial" w:cs="Arial"/>
          <w:color w:val="000000"/>
          <w:sz w:val="20"/>
          <w:szCs w:val="20"/>
          <w:lang w:val="es-ES" w:eastAsia="en-US"/>
        </w:rPr>
        <w:t xml:space="preserve"> y aguas abajo.</w:t>
      </w:r>
    </w:p>
    <w:p w:rsidR="00151F78" w:rsidRDefault="00637EC7" w:rsidP="00637EC7">
      <w:pPr>
        <w:pStyle w:val="Prrafodelista"/>
        <w:spacing w:before="120" w:after="120" w:line="240" w:lineRule="auto"/>
        <w:ind w:left="1276"/>
        <w:contextualSpacing w:val="0"/>
        <w:jc w:val="both"/>
        <w:rPr>
          <w:rFonts w:ascii="Arial" w:eastAsiaTheme="minorHAnsi" w:hAnsi="Arial" w:cs="Arial"/>
          <w:color w:val="000000"/>
          <w:sz w:val="20"/>
          <w:szCs w:val="20"/>
          <w:lang w:val="es-ES"/>
        </w:rPr>
      </w:pPr>
      <w:r w:rsidRPr="00637EC7">
        <w:rPr>
          <w:rFonts w:ascii="Arial" w:eastAsiaTheme="minorHAnsi" w:hAnsi="Arial" w:cs="Arial"/>
          <w:color w:val="000000"/>
          <w:sz w:val="20"/>
          <w:szCs w:val="20"/>
          <w:lang w:val="es-ES"/>
        </w:rPr>
        <w:lastRenderedPageBreak/>
        <w:t>Protección del Medio Ambiente</w:t>
      </w:r>
      <w:r>
        <w:rPr>
          <w:rFonts w:ascii="Arial" w:eastAsiaTheme="minorHAnsi" w:hAnsi="Arial" w:cs="Arial"/>
          <w:color w:val="000000"/>
          <w:sz w:val="20"/>
          <w:szCs w:val="20"/>
          <w:lang w:val="es-ES"/>
        </w:rPr>
        <w:t>.</w:t>
      </w:r>
    </w:p>
    <w:p w:rsidR="00637EC7" w:rsidRDefault="00637EC7" w:rsidP="00637EC7">
      <w:pPr>
        <w:pStyle w:val="Prrafodelista"/>
        <w:spacing w:before="120" w:after="120" w:line="240" w:lineRule="auto"/>
        <w:ind w:left="1276"/>
        <w:contextualSpacing w:val="0"/>
        <w:jc w:val="both"/>
        <w:rPr>
          <w:rFonts w:ascii="Arial" w:eastAsiaTheme="minorHAnsi" w:hAnsi="Arial" w:cs="Arial"/>
          <w:color w:val="000000"/>
          <w:sz w:val="20"/>
          <w:szCs w:val="20"/>
          <w:lang w:val="es-ES"/>
        </w:rPr>
      </w:pPr>
      <w:r w:rsidRPr="00637EC7">
        <w:rPr>
          <w:rFonts w:ascii="Arial" w:eastAsiaTheme="minorHAnsi" w:hAnsi="Arial" w:cs="Arial"/>
          <w:color w:val="000000"/>
          <w:sz w:val="20"/>
          <w:szCs w:val="20"/>
          <w:lang w:val="es-ES"/>
        </w:rPr>
        <w:t>Difusión de zonas para el turismo</w:t>
      </w:r>
      <w:r>
        <w:rPr>
          <w:rFonts w:ascii="Arial" w:eastAsiaTheme="minorHAnsi" w:hAnsi="Arial" w:cs="Arial"/>
          <w:color w:val="000000"/>
          <w:sz w:val="20"/>
          <w:szCs w:val="20"/>
          <w:lang w:val="es-ES"/>
        </w:rPr>
        <w:t>.</w:t>
      </w:r>
    </w:p>
    <w:p w:rsidR="00637EC7" w:rsidRDefault="00637EC7" w:rsidP="00637EC7">
      <w:pPr>
        <w:pStyle w:val="Prrafodelista"/>
        <w:spacing w:before="120" w:after="120" w:line="240" w:lineRule="auto"/>
        <w:ind w:left="1276"/>
        <w:contextualSpacing w:val="0"/>
        <w:jc w:val="both"/>
        <w:rPr>
          <w:rFonts w:ascii="Arial" w:eastAsiaTheme="minorHAnsi" w:hAnsi="Arial" w:cs="Arial"/>
          <w:color w:val="000000"/>
          <w:sz w:val="20"/>
          <w:szCs w:val="20"/>
          <w:lang w:val="es-ES"/>
        </w:rPr>
      </w:pPr>
      <w:r w:rsidRPr="00637EC7">
        <w:rPr>
          <w:rFonts w:ascii="Arial" w:eastAsiaTheme="minorHAnsi" w:hAnsi="Arial" w:cs="Arial"/>
          <w:color w:val="000000"/>
          <w:sz w:val="20"/>
          <w:szCs w:val="20"/>
          <w:lang w:val="es-ES"/>
        </w:rPr>
        <w:t>Acceso a zonas de esparcimiento</w:t>
      </w:r>
      <w:r>
        <w:rPr>
          <w:rFonts w:ascii="Arial" w:eastAsiaTheme="minorHAnsi" w:hAnsi="Arial" w:cs="Arial"/>
          <w:color w:val="000000"/>
          <w:sz w:val="20"/>
          <w:szCs w:val="20"/>
          <w:lang w:val="es-ES"/>
        </w:rPr>
        <w:t>.</w:t>
      </w:r>
    </w:p>
    <w:p w:rsidR="00637EC7" w:rsidRDefault="00637EC7" w:rsidP="00637EC7">
      <w:pPr>
        <w:pStyle w:val="Prrafodelista"/>
        <w:spacing w:before="120" w:after="120" w:line="240" w:lineRule="auto"/>
        <w:ind w:left="1276"/>
        <w:contextualSpacing w:val="0"/>
        <w:jc w:val="both"/>
        <w:rPr>
          <w:rFonts w:ascii="Arial" w:eastAsiaTheme="minorHAnsi" w:hAnsi="Arial" w:cs="Arial"/>
          <w:color w:val="000000"/>
          <w:sz w:val="20"/>
          <w:szCs w:val="20"/>
          <w:lang w:val="es-ES"/>
        </w:rPr>
      </w:pPr>
      <w:r w:rsidRPr="00637EC7">
        <w:rPr>
          <w:rFonts w:ascii="Arial" w:eastAsiaTheme="minorHAnsi" w:hAnsi="Arial" w:cs="Arial"/>
          <w:color w:val="000000"/>
          <w:sz w:val="20"/>
          <w:szCs w:val="20"/>
          <w:lang w:val="es-ES"/>
        </w:rPr>
        <w:t>Mejora en las capacidades en el sector agrícola</w:t>
      </w:r>
      <w:r>
        <w:rPr>
          <w:rFonts w:ascii="Arial" w:eastAsiaTheme="minorHAnsi" w:hAnsi="Arial" w:cs="Arial"/>
          <w:color w:val="000000"/>
          <w:sz w:val="20"/>
          <w:szCs w:val="20"/>
          <w:lang w:val="es-ES"/>
        </w:rPr>
        <w:t>.</w:t>
      </w:r>
    </w:p>
    <w:p w:rsidR="00151F78" w:rsidRDefault="00753B86" w:rsidP="00753B86">
      <w:pPr>
        <w:spacing w:before="240" w:line="300" w:lineRule="atLeast"/>
        <w:ind w:left="1276"/>
        <w:jc w:val="both"/>
        <w:rPr>
          <w:rFonts w:ascii="Arial" w:hAnsi="Arial" w:cs="Arial"/>
          <w:b/>
          <w:i/>
          <w:u w:val="single"/>
          <w:lang w:val="es-ES"/>
        </w:rPr>
      </w:pPr>
      <w:r w:rsidRPr="00753B86">
        <w:rPr>
          <w:rFonts w:ascii="Arial" w:hAnsi="Arial" w:cs="Arial"/>
          <w:b/>
          <w:i/>
          <w:u w:val="single"/>
          <w:lang w:val="es-ES"/>
        </w:rPr>
        <w:t>Propuesta de Marco Lógico</w:t>
      </w:r>
      <w:r>
        <w:rPr>
          <w:rFonts w:ascii="Arial" w:hAnsi="Arial" w:cs="Arial"/>
          <w:b/>
          <w:i/>
          <w:u w:val="single"/>
          <w:lang w:val="es-ES"/>
        </w:rPr>
        <w:t>.</w:t>
      </w:r>
    </w:p>
    <w:tbl>
      <w:tblPr>
        <w:tblW w:w="10531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3027"/>
        <w:gridCol w:w="2615"/>
        <w:gridCol w:w="2086"/>
        <w:gridCol w:w="2096"/>
      </w:tblGrid>
      <w:tr w:rsidR="001615A8" w:rsidRPr="00A35508" w:rsidTr="001615A8">
        <w:trPr>
          <w:trHeight w:val="552"/>
          <w:jc w:val="center"/>
        </w:trPr>
        <w:tc>
          <w:tcPr>
            <w:tcW w:w="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48DD4" w:themeFill="text2" w:themeFillTint="99"/>
            <w:vAlign w:val="center"/>
            <w:hideMark/>
          </w:tcPr>
          <w:p w:rsidR="001615A8" w:rsidRPr="00A35508" w:rsidRDefault="001615A8" w:rsidP="006213C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48DD4" w:themeFill="text2" w:themeFillTint="99"/>
            <w:vAlign w:val="center"/>
          </w:tcPr>
          <w:p w:rsidR="001615A8" w:rsidRPr="00A35508" w:rsidRDefault="001615A8" w:rsidP="006213C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175E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val="es-ES"/>
              </w:rPr>
              <w:t>Resumen de Objetivos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48DD4" w:themeFill="text2" w:themeFillTint="99"/>
            <w:vAlign w:val="center"/>
          </w:tcPr>
          <w:p w:rsidR="001615A8" w:rsidRPr="00A35508" w:rsidRDefault="001615A8" w:rsidP="006213C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1F78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val="es-ES"/>
              </w:rPr>
              <w:t>Indicador</w:t>
            </w:r>
          </w:p>
        </w:tc>
        <w:tc>
          <w:tcPr>
            <w:tcW w:w="2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48DD4" w:themeFill="text2" w:themeFillTint="99"/>
            <w:vAlign w:val="center"/>
          </w:tcPr>
          <w:p w:rsidR="001615A8" w:rsidRPr="00A35508" w:rsidRDefault="001615A8" w:rsidP="001615A8">
            <w:pPr>
              <w:pStyle w:val="NormalWeb"/>
              <w:spacing w:before="0" w:beforeAutospacing="0" w:after="0" w:afterAutospacing="0"/>
              <w:jc w:val="center"/>
              <w:rPr>
                <w:rStyle w:val="Textoennegrita"/>
                <w:rFonts w:ascii="Arial" w:hAnsi="Arial" w:cs="Arial"/>
                <w:sz w:val="20"/>
                <w:szCs w:val="20"/>
              </w:rPr>
            </w:pPr>
            <w:r w:rsidRPr="00151F78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val="es-ES"/>
              </w:rPr>
              <w:t>Medios de Verificación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48DD4" w:themeFill="text2" w:themeFillTint="99"/>
            <w:vAlign w:val="center"/>
          </w:tcPr>
          <w:p w:rsidR="001615A8" w:rsidRPr="00A35508" w:rsidRDefault="001615A8" w:rsidP="006213C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1F78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val="es-ES"/>
              </w:rPr>
              <w:t>Supuestos</w:t>
            </w:r>
          </w:p>
        </w:tc>
      </w:tr>
      <w:tr w:rsidR="001615A8" w:rsidRPr="00A35508" w:rsidTr="001615A8">
        <w:trPr>
          <w:cantSplit/>
          <w:trHeight w:val="1134"/>
          <w:jc w:val="center"/>
        </w:trPr>
        <w:tc>
          <w:tcPr>
            <w:tcW w:w="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vAlign w:val="center"/>
          </w:tcPr>
          <w:p w:rsidR="001615A8" w:rsidRPr="00A35508" w:rsidRDefault="001615A8" w:rsidP="00EC7AF7">
            <w:pPr>
              <w:pStyle w:val="NormalWeb"/>
              <w:spacing w:before="0" w:beforeAutospacing="0" w:after="0" w:afterAutospacing="0"/>
              <w:ind w:left="150" w:right="16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1F78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val="es-ES"/>
              </w:rPr>
              <w:t>FIN</w:t>
            </w:r>
          </w:p>
        </w:tc>
        <w:tc>
          <w:tcPr>
            <w:tcW w:w="302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615A8" w:rsidRPr="00A35508" w:rsidRDefault="001615A8" w:rsidP="006213C2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711FB2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Mejor nivel de vida de la población.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615A8" w:rsidRPr="00A3550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hAnsi="Arial" w:cs="Arial"/>
                <w:sz w:val="20"/>
                <w:szCs w:val="20"/>
              </w:rPr>
            </w:pPr>
            <w:r w:rsidRPr="00101B8C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Al quinto año de ejecutado el PIP se incrementa en un 20% el ingreso per cápita de la población.</w:t>
            </w:r>
          </w:p>
        </w:tc>
        <w:tc>
          <w:tcPr>
            <w:tcW w:w="208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615A8" w:rsidRPr="00A3550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hAnsi="Arial" w:cs="Arial"/>
                <w:sz w:val="20"/>
                <w:szCs w:val="20"/>
              </w:rPr>
            </w:pP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Encuestas Nacional de Hogares - INEI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615A8" w:rsidRPr="00A3550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Existen </w:t>
            </w: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Políticas de Gobierno de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fomento </w:t>
            </w: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de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la producción y comercialización de productos agrícolas </w:t>
            </w: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y es mantenida por un periodo no menor de 05 años.</w:t>
            </w:r>
          </w:p>
        </w:tc>
      </w:tr>
      <w:tr w:rsidR="001615A8" w:rsidRPr="00A35508" w:rsidTr="001615A8">
        <w:trPr>
          <w:cantSplit/>
          <w:trHeight w:val="1134"/>
          <w:jc w:val="center"/>
        </w:trPr>
        <w:tc>
          <w:tcPr>
            <w:tcW w:w="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vAlign w:val="center"/>
          </w:tcPr>
          <w:p w:rsidR="001615A8" w:rsidRPr="00A35508" w:rsidRDefault="001615A8" w:rsidP="00EC7AF7">
            <w:pPr>
              <w:pStyle w:val="NormalWeb"/>
              <w:spacing w:before="0" w:beforeAutospacing="0" w:after="0" w:afterAutospacing="0"/>
              <w:ind w:left="150" w:right="16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1F78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val="es-ES"/>
              </w:rPr>
              <w:t>PROPÓSITO</w:t>
            </w:r>
          </w:p>
        </w:tc>
        <w:tc>
          <w:tcPr>
            <w:tcW w:w="3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615A8" w:rsidRPr="00A35508" w:rsidRDefault="001615A8" w:rsidP="006213C2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711FB2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Existencia de un medio de acceso Puente entre el poblado de Santa Rosa de la provincia de El Dorado y poblaciones aledañas a la prov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incia de</w:t>
            </w:r>
            <w:r w:rsidRPr="00711FB2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 Bellavista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.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615A8" w:rsidRPr="00151F7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Al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primer </w:t>
            </w: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año de operación del PIP se incrementará el acceso al servicio de 4 a 24 horas diarias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.</w:t>
            </w:r>
          </w:p>
          <w:p w:rsidR="001615A8" w:rsidRPr="00A35508" w:rsidRDefault="001615A8" w:rsidP="001615A8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Al primer año de operación del PIP se pasará de un 0% de cobertura a una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10</w:t>
            </w: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0% en servicio.</w:t>
            </w:r>
          </w:p>
        </w:tc>
        <w:tc>
          <w:tcPr>
            <w:tcW w:w="2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5A8" w:rsidRPr="00A3550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hAnsi="Arial" w:cs="Arial"/>
                <w:sz w:val="20"/>
                <w:szCs w:val="20"/>
              </w:rPr>
            </w:pP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Datos proporcionados por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la Dirección Regional de Transportes y Comunicaciones</w:t>
            </w: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.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615A8" w:rsidRPr="00A3550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hAnsi="Arial" w:cs="Arial"/>
                <w:sz w:val="20"/>
                <w:szCs w:val="20"/>
              </w:rPr>
            </w:pP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No menos del 8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0</w:t>
            </w: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% de la población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hace uso del puente sobre el rio sisa</w:t>
            </w: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.</w:t>
            </w:r>
          </w:p>
        </w:tc>
      </w:tr>
      <w:tr w:rsidR="001615A8" w:rsidRPr="00A35508" w:rsidTr="001615A8">
        <w:trPr>
          <w:cantSplit/>
          <w:trHeight w:val="1134"/>
          <w:jc w:val="center"/>
        </w:trPr>
        <w:tc>
          <w:tcPr>
            <w:tcW w:w="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vAlign w:val="center"/>
          </w:tcPr>
          <w:p w:rsidR="001615A8" w:rsidRPr="00A35508" w:rsidRDefault="001615A8" w:rsidP="00EC7AF7">
            <w:pPr>
              <w:pStyle w:val="NormalWeb"/>
              <w:spacing w:before="0" w:beforeAutospacing="0" w:after="0" w:afterAutospacing="0"/>
              <w:ind w:left="150" w:right="16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1F78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val="es-ES"/>
              </w:rPr>
              <w:t>COMPONENTES</w:t>
            </w:r>
          </w:p>
        </w:tc>
        <w:tc>
          <w:tcPr>
            <w:tcW w:w="3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615A8" w:rsidRPr="00101B8C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101B8C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Existencia de infraestructura de un puente </w:t>
            </w:r>
            <w:proofErr w:type="spellStart"/>
            <w:r w:rsidRPr="00101B8C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carrozable</w:t>
            </w:r>
            <w:proofErr w:type="spellEnd"/>
            <w:r w:rsidRPr="00101B8C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.</w:t>
            </w:r>
          </w:p>
          <w:p w:rsidR="001615A8" w:rsidRPr="00101B8C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101B8C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Existencia del plan de manejo ambiental.</w:t>
            </w:r>
          </w:p>
          <w:p w:rsidR="001615A8" w:rsidRPr="00A35508" w:rsidRDefault="001615A8" w:rsidP="001615A8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101B8C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Existencia de programa social de capacitación</w:t>
            </w: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.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615A8" w:rsidRPr="00151F7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Al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 primer año de </w:t>
            </w: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ejecución del PIP cuenta con la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60 m de luz.</w:t>
            </w:r>
          </w:p>
          <w:p w:rsidR="001615A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Al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 primer año</w:t>
            </w: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 del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se cuenta con </w:t>
            </w:r>
            <w:r w:rsidRPr="004307FC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de Gaviones en la ribera del río aguas arriba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 y rio abajo</w:t>
            </w: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.</w:t>
            </w:r>
          </w:p>
          <w:p w:rsidR="001615A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Al primer año de ejecución del PIP se cuenta con un plan de manejo ambiental.</w:t>
            </w:r>
          </w:p>
          <w:p w:rsidR="001615A8" w:rsidRPr="00A35508" w:rsidRDefault="001615A8" w:rsidP="001615A8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Al primer año de ejecución del PIP se cuenta con un programa social de capacitación.</w:t>
            </w:r>
          </w:p>
        </w:tc>
        <w:tc>
          <w:tcPr>
            <w:tcW w:w="2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5A8" w:rsidRPr="00A35508" w:rsidRDefault="001615A8" w:rsidP="001615A8">
            <w:pPr>
              <w:pStyle w:val="NormalWeb"/>
              <w:spacing w:before="0" w:beforeAutospacing="0" w:after="0" w:afterAutospacing="0"/>
              <w:ind w:left="150" w:right="16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Encuestas Padrón de usuarios.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615A8" w:rsidRPr="00151F7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La población beneficiada paga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el costo de peaje</w:t>
            </w:r>
            <w:r w:rsidRPr="00151F7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.</w:t>
            </w:r>
          </w:p>
          <w:p w:rsidR="001615A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C6031A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El caudal máximo del río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sisa </w:t>
            </w:r>
            <w:r w:rsidRPr="00C6031A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no superará los 1000 m3/</w:t>
            </w:r>
            <w:proofErr w:type="spellStart"/>
            <w:r w:rsidRPr="00C6031A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seg</w:t>
            </w:r>
            <w:proofErr w:type="spellEnd"/>
            <w:r w:rsidRPr="00C6031A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., en los próximos 20 años después de culminada su ejecución del PIP.</w:t>
            </w:r>
          </w:p>
          <w:p w:rsidR="001615A8" w:rsidRPr="00A35508" w:rsidRDefault="001615A8" w:rsidP="001615A8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C6031A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No </w:t>
            </w:r>
            <w:proofErr w:type="gramStart"/>
            <w:r w:rsidRPr="00C6031A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ocurrirá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n</w:t>
            </w:r>
            <w:proofErr w:type="gramEnd"/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 </w:t>
            </w:r>
            <w:r w:rsidRPr="00C6031A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un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sismo </w:t>
            </w:r>
            <w:r w:rsidRPr="00C6031A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de intensidad muy fuerte en los próximos 20 años.</w:t>
            </w:r>
          </w:p>
        </w:tc>
      </w:tr>
      <w:tr w:rsidR="001615A8" w:rsidRPr="00A35508" w:rsidTr="001615A8">
        <w:trPr>
          <w:cantSplit/>
          <w:trHeight w:val="1134"/>
          <w:jc w:val="center"/>
        </w:trPr>
        <w:tc>
          <w:tcPr>
            <w:tcW w:w="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vAlign w:val="center"/>
          </w:tcPr>
          <w:p w:rsidR="001615A8" w:rsidRPr="00A35508" w:rsidRDefault="001615A8" w:rsidP="00EC7AF7">
            <w:pPr>
              <w:pStyle w:val="NormalWeb"/>
              <w:spacing w:before="0" w:beforeAutospacing="0" w:after="0" w:afterAutospacing="0"/>
              <w:ind w:left="150" w:right="16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1B8C">
              <w:rPr>
                <w:rFonts w:ascii="Century Gothic" w:eastAsiaTheme="minorHAnsi" w:hAnsi="Century Gothic" w:cs="Century Gothic"/>
                <w:b/>
                <w:bCs/>
                <w:color w:val="000000"/>
                <w:sz w:val="20"/>
                <w:szCs w:val="20"/>
                <w:lang w:val="es-ES"/>
              </w:rPr>
              <w:lastRenderedPageBreak/>
              <w:t>ACTIVIDADES</w:t>
            </w:r>
          </w:p>
        </w:tc>
        <w:tc>
          <w:tcPr>
            <w:tcW w:w="3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615A8" w:rsidRPr="001615A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1615A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Elaboración del expediente técnico.</w:t>
            </w:r>
          </w:p>
          <w:p w:rsidR="001615A8" w:rsidRPr="001615A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1615A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Creación de un Puente </w:t>
            </w:r>
            <w:proofErr w:type="spellStart"/>
            <w:r w:rsidRPr="001615A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Carrozable</w:t>
            </w:r>
            <w:proofErr w:type="spellEnd"/>
            <w:r w:rsidRPr="001615A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.</w:t>
            </w:r>
          </w:p>
          <w:p w:rsidR="001615A8" w:rsidRPr="001615A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1615A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Construcción de Gaviones en la ribera del río aguas arriba y aguas abajo.</w:t>
            </w:r>
          </w:p>
          <w:p w:rsidR="001615A8" w:rsidRPr="001615A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1615A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Protección del Medio Ambiente.</w:t>
            </w:r>
          </w:p>
          <w:p w:rsidR="001615A8" w:rsidRPr="001615A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1615A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Difusión de zonas para el turismo.</w:t>
            </w:r>
          </w:p>
          <w:p w:rsidR="001615A8" w:rsidRPr="001615A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1615A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Acceso a zonas de esparcimiento.</w:t>
            </w:r>
          </w:p>
          <w:p w:rsidR="001615A8" w:rsidRPr="00A35508" w:rsidRDefault="001615A8" w:rsidP="001615A8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1615A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Mejora en las capacidades en el sector agrícola.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F522B" w:rsidRPr="00EF522B" w:rsidRDefault="00EF522B" w:rsidP="00EF522B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b/>
                <w:sz w:val="20"/>
                <w:szCs w:val="20"/>
              </w:rPr>
            </w:pPr>
            <w:r w:rsidRPr="00EF522B">
              <w:rPr>
                <w:rFonts w:ascii="Arial" w:hAnsi="Arial" w:cs="Arial"/>
                <w:b/>
                <w:sz w:val="20"/>
                <w:szCs w:val="20"/>
              </w:rPr>
              <w:t>Costos Directos</w:t>
            </w:r>
            <w:r w:rsidRPr="00EF522B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S/. 5,655,976.00</w:t>
            </w:r>
          </w:p>
          <w:p w:rsidR="00EF522B" w:rsidRPr="00EF522B" w:rsidRDefault="00EF522B" w:rsidP="00EF522B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EF522B">
              <w:rPr>
                <w:rFonts w:ascii="Arial" w:hAnsi="Arial" w:cs="Arial"/>
                <w:sz w:val="20"/>
                <w:szCs w:val="20"/>
              </w:rPr>
              <w:t>a)</w:t>
            </w:r>
            <w:r w:rsidRPr="00EF522B">
              <w:rPr>
                <w:rFonts w:ascii="Arial" w:hAnsi="Arial" w:cs="Arial"/>
                <w:sz w:val="20"/>
                <w:szCs w:val="20"/>
              </w:rPr>
              <w:tab/>
              <w:t>Costo de encauzamiento S/. 2,215,450.00</w:t>
            </w:r>
          </w:p>
          <w:p w:rsidR="00EF522B" w:rsidRPr="00EF522B" w:rsidRDefault="00EF522B" w:rsidP="00EF522B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EF522B">
              <w:rPr>
                <w:rFonts w:ascii="Arial" w:hAnsi="Arial" w:cs="Arial"/>
                <w:sz w:val="20"/>
                <w:szCs w:val="20"/>
              </w:rPr>
              <w:t>b)</w:t>
            </w:r>
            <w:r w:rsidRPr="00EF522B">
              <w:rPr>
                <w:rFonts w:ascii="Arial" w:hAnsi="Arial" w:cs="Arial"/>
                <w:sz w:val="20"/>
                <w:szCs w:val="20"/>
              </w:rPr>
              <w:tab/>
              <w:t>Costo de vía de ingreso S/. 107,144.00</w:t>
            </w:r>
          </w:p>
          <w:p w:rsidR="00EF522B" w:rsidRPr="00EF522B" w:rsidRDefault="00EF522B" w:rsidP="00EF522B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EF522B">
              <w:rPr>
                <w:rFonts w:ascii="Arial" w:hAnsi="Arial" w:cs="Arial"/>
                <w:sz w:val="20"/>
                <w:szCs w:val="20"/>
              </w:rPr>
              <w:t>c)</w:t>
            </w:r>
            <w:r w:rsidRPr="00EF522B">
              <w:rPr>
                <w:rFonts w:ascii="Arial" w:hAnsi="Arial" w:cs="Arial"/>
                <w:sz w:val="20"/>
                <w:szCs w:val="20"/>
              </w:rPr>
              <w:tab/>
              <w:t>Costo superestructuras S/. 2,247,664.00</w:t>
            </w:r>
          </w:p>
          <w:p w:rsidR="00EF522B" w:rsidRPr="00EF522B" w:rsidRDefault="00EF522B" w:rsidP="00EF522B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EF522B">
              <w:rPr>
                <w:rFonts w:ascii="Arial" w:hAnsi="Arial" w:cs="Arial"/>
                <w:sz w:val="20"/>
                <w:szCs w:val="20"/>
              </w:rPr>
              <w:t>d)</w:t>
            </w:r>
            <w:r w:rsidRPr="00EF522B">
              <w:rPr>
                <w:rFonts w:ascii="Arial" w:hAnsi="Arial" w:cs="Arial"/>
                <w:sz w:val="20"/>
                <w:szCs w:val="20"/>
              </w:rPr>
              <w:tab/>
              <w:t>Costo de construcción civil puente S/. 1,023,060.00</w:t>
            </w:r>
          </w:p>
          <w:p w:rsidR="00EF522B" w:rsidRPr="00EF522B" w:rsidRDefault="00EF522B" w:rsidP="00EF522B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EF522B">
              <w:rPr>
                <w:rFonts w:ascii="Arial" w:hAnsi="Arial" w:cs="Arial"/>
                <w:sz w:val="20"/>
                <w:szCs w:val="20"/>
              </w:rPr>
              <w:t>e)</w:t>
            </w:r>
            <w:r w:rsidRPr="00EF522B">
              <w:rPr>
                <w:rFonts w:ascii="Arial" w:hAnsi="Arial" w:cs="Arial"/>
                <w:sz w:val="20"/>
                <w:szCs w:val="20"/>
              </w:rPr>
              <w:tab/>
              <w:t>Costo de alumbrado S/. 62,658.00</w:t>
            </w:r>
          </w:p>
          <w:p w:rsidR="00EF522B" w:rsidRPr="00EF522B" w:rsidRDefault="00EF522B" w:rsidP="00EF522B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b/>
                <w:sz w:val="20"/>
                <w:szCs w:val="20"/>
              </w:rPr>
            </w:pPr>
            <w:r w:rsidRPr="00EF522B">
              <w:rPr>
                <w:rFonts w:ascii="Arial" w:hAnsi="Arial" w:cs="Arial"/>
                <w:b/>
                <w:sz w:val="20"/>
                <w:szCs w:val="20"/>
              </w:rPr>
              <w:t>Costos indirectos S/. 1,442,273.88</w:t>
            </w:r>
          </w:p>
          <w:p w:rsidR="00EF522B" w:rsidRPr="00EF522B" w:rsidRDefault="00EF522B" w:rsidP="00EF522B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EF522B">
              <w:rPr>
                <w:rFonts w:ascii="Arial" w:hAnsi="Arial" w:cs="Arial"/>
                <w:sz w:val="20"/>
                <w:szCs w:val="20"/>
              </w:rPr>
              <w:t>a)</w:t>
            </w:r>
            <w:r w:rsidRPr="00EF522B">
              <w:rPr>
                <w:rFonts w:ascii="Arial" w:hAnsi="Arial" w:cs="Arial"/>
                <w:sz w:val="20"/>
                <w:szCs w:val="20"/>
              </w:rPr>
              <w:tab/>
              <w:t>Gastos generales (10%) S/. 565,597.60</w:t>
            </w:r>
          </w:p>
          <w:p w:rsidR="00EF522B" w:rsidRPr="00EF522B" w:rsidRDefault="00EF522B" w:rsidP="00EF522B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EF522B">
              <w:rPr>
                <w:rFonts w:ascii="Arial" w:hAnsi="Arial" w:cs="Arial"/>
                <w:sz w:val="20"/>
                <w:szCs w:val="20"/>
              </w:rPr>
              <w:t>b)</w:t>
            </w:r>
            <w:r w:rsidRPr="00EF522B">
              <w:rPr>
                <w:rFonts w:ascii="Arial" w:hAnsi="Arial" w:cs="Arial"/>
                <w:sz w:val="20"/>
                <w:szCs w:val="20"/>
              </w:rPr>
              <w:tab/>
              <w:t>Utilidad (7%) S/. 395,918.32</w:t>
            </w:r>
          </w:p>
          <w:p w:rsidR="00EF522B" w:rsidRPr="00EF522B" w:rsidRDefault="00EF522B" w:rsidP="00EF522B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EF522B">
              <w:rPr>
                <w:rFonts w:ascii="Arial" w:hAnsi="Arial" w:cs="Arial"/>
                <w:sz w:val="20"/>
                <w:szCs w:val="20"/>
              </w:rPr>
              <w:t>c)</w:t>
            </w:r>
            <w:r w:rsidRPr="00EF522B">
              <w:rPr>
                <w:rFonts w:ascii="Arial" w:hAnsi="Arial" w:cs="Arial"/>
                <w:sz w:val="20"/>
                <w:szCs w:val="20"/>
              </w:rPr>
              <w:tab/>
              <w:t>Supervisión (5%) S/. 282,798.80</w:t>
            </w:r>
          </w:p>
          <w:p w:rsidR="00EF522B" w:rsidRPr="00EF522B" w:rsidRDefault="00EF522B" w:rsidP="00EF522B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sz w:val="20"/>
                <w:szCs w:val="20"/>
              </w:rPr>
            </w:pPr>
            <w:r w:rsidRPr="00EF522B">
              <w:rPr>
                <w:rFonts w:ascii="Arial" w:hAnsi="Arial" w:cs="Arial"/>
                <w:sz w:val="20"/>
                <w:szCs w:val="20"/>
              </w:rPr>
              <w:t>d)</w:t>
            </w:r>
            <w:r w:rsidRPr="00EF522B">
              <w:rPr>
                <w:rFonts w:ascii="Arial" w:hAnsi="Arial" w:cs="Arial"/>
                <w:sz w:val="20"/>
                <w:szCs w:val="20"/>
              </w:rPr>
              <w:tab/>
              <w:t>Elaboración Expediente Técnico (3.5%) S/. 197,959.16</w:t>
            </w:r>
          </w:p>
          <w:p w:rsidR="001615A8" w:rsidRPr="00EF522B" w:rsidRDefault="00EF522B" w:rsidP="00EF522B">
            <w:pPr>
              <w:pStyle w:val="NormalWeb"/>
              <w:spacing w:before="0" w:beforeAutospacing="0" w:after="0" w:afterAutospacing="0"/>
              <w:ind w:left="150" w:right="164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F522B">
              <w:rPr>
                <w:rFonts w:ascii="Arial" w:hAnsi="Arial" w:cs="Arial"/>
                <w:b/>
                <w:sz w:val="20"/>
                <w:szCs w:val="20"/>
                <w:u w:val="single"/>
              </w:rPr>
              <w:t>Total S/. 7,098,249.88</w:t>
            </w:r>
          </w:p>
        </w:tc>
        <w:tc>
          <w:tcPr>
            <w:tcW w:w="2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15A8" w:rsidRPr="00B55A20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B55A20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Informes de Valorizaciones de Contratistas.</w:t>
            </w:r>
          </w:p>
          <w:p w:rsidR="001615A8" w:rsidRPr="00B55A20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B55A20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Informes de Supervisión.</w:t>
            </w:r>
          </w:p>
          <w:p w:rsidR="001615A8" w:rsidRPr="00B55A20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B55A20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Contrato con Contratista de la Obra.</w:t>
            </w:r>
          </w:p>
          <w:p w:rsidR="001615A8" w:rsidRPr="00B55A20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B55A20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Planos del Proyecto.</w:t>
            </w:r>
          </w:p>
          <w:p w:rsidR="001615A8" w:rsidRPr="00B55A20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B55A20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Reportes de avance de la U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nidad</w:t>
            </w:r>
            <w:r w:rsidRPr="00B55A20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 xml:space="preserve"> Ejecutora.</w:t>
            </w:r>
          </w:p>
          <w:p w:rsidR="001615A8" w:rsidRPr="001615A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B55A20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Acta de entrega de la Obra.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615A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</w:pPr>
            <w:r w:rsidRPr="00B55A20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Los precios de compra de suministros de obra y equipos no se incrementan por encima del 10 % de los valores presupuestados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.</w:t>
            </w:r>
          </w:p>
          <w:p w:rsidR="001615A8" w:rsidRPr="00A35508" w:rsidRDefault="001615A8" w:rsidP="001615A8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76" w:hanging="142"/>
              <w:rPr>
                <w:rFonts w:ascii="Arial" w:hAnsi="Arial" w:cs="Arial"/>
                <w:sz w:val="20"/>
                <w:szCs w:val="20"/>
              </w:rPr>
            </w:pPr>
            <w:r w:rsidRPr="00B55A20">
              <w:rPr>
                <w:rFonts w:ascii="Arial" w:eastAsiaTheme="minorHAnsi" w:hAnsi="Arial" w:cs="Arial"/>
                <w:color w:val="000000"/>
                <w:sz w:val="20"/>
                <w:szCs w:val="20"/>
                <w:lang w:val="es-PE"/>
              </w:rPr>
              <w:t xml:space="preserve">No </w:t>
            </w:r>
            <w:r w:rsidRPr="00B55A20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menos</w:t>
            </w:r>
            <w:r w:rsidRPr="00B55A20">
              <w:rPr>
                <w:rFonts w:ascii="Arial" w:eastAsiaTheme="minorHAnsi" w:hAnsi="Arial" w:cs="Arial"/>
                <w:color w:val="000000"/>
                <w:sz w:val="20"/>
                <w:szCs w:val="20"/>
                <w:lang w:val="es-PE"/>
              </w:rPr>
              <w:t xml:space="preserve"> del 95 % de la población apoyan la ejecución del PIP y participan </w:t>
            </w:r>
            <w:r w:rsidRPr="001615A8">
              <w:rPr>
                <w:rFonts w:ascii="Arial" w:eastAsiaTheme="minorHAnsi" w:hAnsi="Arial" w:cs="Arial"/>
                <w:color w:val="000000"/>
                <w:sz w:val="20"/>
                <w:szCs w:val="20"/>
                <w:lang w:val="es-ES"/>
              </w:rPr>
              <w:t>activamente</w:t>
            </w:r>
            <w:r w:rsidRPr="00B55A20">
              <w:rPr>
                <w:rFonts w:ascii="Arial" w:eastAsiaTheme="minorHAnsi" w:hAnsi="Arial" w:cs="Arial"/>
                <w:color w:val="000000"/>
                <w:sz w:val="20"/>
                <w:szCs w:val="20"/>
                <w:lang w:val="es-PE"/>
              </w:rPr>
              <w:t xml:space="preserve"> durante su ejecución.</w:t>
            </w:r>
          </w:p>
        </w:tc>
      </w:tr>
    </w:tbl>
    <w:p w:rsidR="00AC1839" w:rsidRPr="001F119B" w:rsidRDefault="00AC1839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1276" w:hanging="283"/>
        <w:contextualSpacing w:val="0"/>
        <w:jc w:val="both"/>
        <w:rPr>
          <w:rFonts w:ascii="Arial" w:hAnsi="Arial" w:cs="Arial"/>
          <w:lang w:val="es-ES"/>
        </w:rPr>
      </w:pPr>
      <w:r w:rsidRPr="001F119B">
        <w:rPr>
          <w:rFonts w:ascii="Arial" w:hAnsi="Arial" w:cs="Arial"/>
          <w:lang w:val="es-ES"/>
        </w:rPr>
        <w:br w:type="page"/>
      </w:r>
    </w:p>
    <w:p w:rsidR="00632208" w:rsidRPr="00632208" w:rsidRDefault="00632208" w:rsidP="00F92E80">
      <w:pPr>
        <w:spacing w:before="100" w:beforeAutospacing="1" w:after="100" w:afterAutospacing="1" w:line="240" w:lineRule="auto"/>
        <w:ind w:left="375"/>
        <w:jc w:val="both"/>
        <w:rPr>
          <w:rFonts w:ascii="Arial" w:hAnsi="Arial" w:cs="Arial"/>
          <w:lang w:val="es-ES"/>
        </w:rPr>
      </w:pPr>
      <w:r w:rsidRPr="00632208">
        <w:rPr>
          <w:rFonts w:ascii="Arial" w:hAnsi="Arial" w:cs="Arial"/>
          <w:lang w:val="es-ES"/>
        </w:rPr>
        <w:lastRenderedPageBreak/>
        <w:t>Bibliografía</w:t>
      </w:r>
    </w:p>
    <w:p w:rsidR="00CD7412" w:rsidRPr="00CD7412" w:rsidRDefault="004E4E9A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284" w:hanging="283"/>
        <w:contextualSpacing w:val="0"/>
        <w:jc w:val="both"/>
        <w:rPr>
          <w:rStyle w:val="Hipervnculo"/>
          <w:rFonts w:ascii="Arial" w:hAnsi="Arial" w:cs="Arial"/>
          <w:color w:val="auto"/>
          <w:u w:val="none"/>
          <w:lang w:val="en-US"/>
        </w:rPr>
      </w:pPr>
      <w:r w:rsidRPr="00CD7412">
        <w:rPr>
          <w:rFonts w:ascii="Arial" w:hAnsi="Arial" w:cs="Arial"/>
          <w:lang w:val="en-US"/>
        </w:rPr>
        <w:t>LRFD (Load and Resistance factor design).</w:t>
      </w:r>
      <w:r w:rsidRPr="004E4E9A">
        <w:rPr>
          <w:lang w:val="en-US"/>
        </w:rPr>
        <w:t xml:space="preserve"> </w:t>
      </w:r>
      <w:hyperlink r:id="rId26" w:history="1">
        <w:r w:rsidRPr="00CD7412">
          <w:rPr>
            <w:rStyle w:val="Hipervnculo"/>
            <w:lang w:val="en-US"/>
          </w:rPr>
          <w:t>http://lrfd-ntic2.blogspot.com/</w:t>
        </w:r>
      </w:hyperlink>
    </w:p>
    <w:p w:rsidR="00525B81" w:rsidRPr="00525B81" w:rsidRDefault="00CD7412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284" w:hanging="283"/>
        <w:contextualSpacing w:val="0"/>
        <w:jc w:val="both"/>
        <w:rPr>
          <w:rFonts w:ascii="Arial" w:hAnsi="Arial" w:cs="Arial"/>
          <w:color w:val="010D37"/>
          <w:spacing w:val="-15"/>
        </w:rPr>
      </w:pPr>
      <w:r w:rsidRPr="00CD7412">
        <w:rPr>
          <w:rFonts w:ascii="Arial" w:hAnsi="Arial" w:cs="Arial"/>
          <w:lang w:val="es-PE"/>
        </w:rPr>
        <w:t>Puente</w:t>
      </w:r>
      <w:r w:rsidRPr="00CD7412">
        <w:rPr>
          <w:rFonts w:ascii="Arial" w:hAnsi="Arial" w:cs="Arial"/>
          <w:bCs/>
          <w:color w:val="010D37"/>
          <w:spacing w:val="-15"/>
        </w:rPr>
        <w:t xml:space="preserve"> sobre el </w:t>
      </w:r>
      <w:proofErr w:type="spellStart"/>
      <w:r w:rsidRPr="00CD7412">
        <w:rPr>
          <w:rFonts w:ascii="Arial" w:hAnsi="Arial" w:cs="Arial"/>
          <w:bCs/>
          <w:color w:val="010D37"/>
          <w:spacing w:val="-15"/>
        </w:rPr>
        <w:t>Gera</w:t>
      </w:r>
      <w:proofErr w:type="spellEnd"/>
      <w:r w:rsidRPr="00CD7412">
        <w:rPr>
          <w:rFonts w:ascii="Arial" w:hAnsi="Arial" w:cs="Arial"/>
          <w:bCs/>
          <w:color w:val="010D37"/>
          <w:spacing w:val="-15"/>
        </w:rPr>
        <w:t xml:space="preserve"> es arrastrado por el agua</w:t>
      </w:r>
      <w:r>
        <w:rPr>
          <w:rFonts w:ascii="Arial" w:hAnsi="Arial" w:cs="Arial"/>
          <w:bCs/>
          <w:color w:val="010D37"/>
          <w:spacing w:val="-15"/>
        </w:rPr>
        <w:t>.</w:t>
      </w:r>
      <w:r w:rsidRPr="00CD7412">
        <w:rPr>
          <w:rFonts w:ascii="Arial" w:hAnsi="Arial" w:cs="Arial"/>
          <w:b/>
          <w:bCs/>
          <w:color w:val="010D37"/>
          <w:spacing w:val="-15"/>
        </w:rPr>
        <w:t xml:space="preserve"> </w:t>
      </w:r>
      <w:hyperlink r:id="rId27" w:history="1">
        <w:r w:rsidRPr="00CD7412">
          <w:rPr>
            <w:rStyle w:val="Hipervnculo"/>
            <w:rFonts w:ascii="Arial" w:hAnsi="Arial" w:cs="Arial"/>
          </w:rPr>
          <w:t>http://diariovoces.com.pe/web/?p=6968</w:t>
        </w:r>
      </w:hyperlink>
    </w:p>
    <w:p w:rsidR="00AC1839" w:rsidRPr="00CD7412" w:rsidRDefault="00525B81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284" w:hanging="283"/>
        <w:contextualSpacing w:val="0"/>
        <w:jc w:val="both"/>
        <w:rPr>
          <w:rFonts w:ascii="Arial" w:hAnsi="Arial" w:cs="Arial"/>
          <w:color w:val="010D37"/>
          <w:spacing w:val="-15"/>
        </w:rPr>
      </w:pPr>
      <w:r>
        <w:rPr>
          <w:rFonts w:ascii="Arial" w:hAnsi="Arial" w:cs="Arial"/>
          <w:lang w:val="es-PE"/>
        </w:rPr>
        <w:t>Sismos Fuertes ocurridos en San Martín</w:t>
      </w:r>
      <w:r>
        <w:rPr>
          <w:rFonts w:ascii="Arial" w:hAnsi="Arial" w:cs="Arial"/>
          <w:bCs/>
          <w:color w:val="010D37"/>
          <w:spacing w:val="-15"/>
        </w:rPr>
        <w:t xml:space="preserve">. </w:t>
      </w:r>
      <w:hyperlink r:id="rId28" w:anchor="v=onepage&amp;q&amp;f=false" w:history="1">
        <w:r>
          <w:rPr>
            <w:rStyle w:val="Hipervnculo"/>
          </w:rPr>
          <w:t>http://books.google.com.pe/books?id=5d-gaRkoQJEC&amp;pg=PA71&amp;lpg=PA71&amp;dq=desastre+del+puente+gera+de+moyobamba&amp;source=bl&amp;ots=F1fDLLh81W&amp;sig=FihhmilJrYf2TA78IecOhGwgAnA&amp;hl=es-419&amp;sa=X&amp;ei=oKYlVJ2lF87MggSHqICwAQ&amp;ved=0CEUQ6AEwCA#v=onepage&amp;q&amp;f=false</w:t>
        </w:r>
      </w:hyperlink>
      <w:r w:rsidR="00AC1839" w:rsidRPr="00CD7412">
        <w:rPr>
          <w:rFonts w:ascii="Arial" w:hAnsi="Arial" w:cs="Arial"/>
        </w:rPr>
        <w:br w:type="page"/>
      </w:r>
      <w:r w:rsidR="00CD7412" w:rsidRPr="00CD7412">
        <w:rPr>
          <w:rFonts w:ascii="Arial" w:hAnsi="Arial" w:cs="Arial"/>
        </w:rPr>
        <w:lastRenderedPageBreak/>
        <w:t xml:space="preserve"> </w:t>
      </w:r>
    </w:p>
    <w:p w:rsidR="00CD7412" w:rsidRPr="00CD7412" w:rsidRDefault="00CD7412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284" w:hanging="283"/>
        <w:contextualSpacing w:val="0"/>
        <w:jc w:val="both"/>
        <w:rPr>
          <w:rFonts w:ascii="Arial" w:hAnsi="Arial" w:cs="Arial"/>
        </w:rPr>
      </w:pPr>
    </w:p>
    <w:p w:rsidR="00CD7412" w:rsidRPr="00CD7412" w:rsidRDefault="00CD7412" w:rsidP="008E73B7">
      <w:pPr>
        <w:pStyle w:val="Prrafodelista"/>
        <w:numPr>
          <w:ilvl w:val="0"/>
          <w:numId w:val="5"/>
        </w:numPr>
        <w:spacing w:before="120" w:after="120" w:line="240" w:lineRule="auto"/>
        <w:ind w:left="284" w:hanging="283"/>
        <w:contextualSpacing w:val="0"/>
        <w:jc w:val="both"/>
        <w:rPr>
          <w:rFonts w:ascii="Arial" w:hAnsi="Arial" w:cs="Arial"/>
        </w:rPr>
      </w:pPr>
    </w:p>
    <w:p w:rsidR="00632208" w:rsidRDefault="00632208" w:rsidP="00221765">
      <w:pPr>
        <w:spacing w:line="240" w:lineRule="auto"/>
        <w:jc w:val="both"/>
        <w:rPr>
          <w:rFonts w:ascii="Arial" w:hAnsi="Arial" w:cs="Arial"/>
          <w:lang w:val="es-ES"/>
        </w:rPr>
      </w:pPr>
      <w:r w:rsidRPr="00632208">
        <w:rPr>
          <w:rFonts w:ascii="Arial" w:hAnsi="Arial" w:cs="Arial"/>
          <w:lang w:val="es-ES"/>
        </w:rPr>
        <w:t>Anexos</w:t>
      </w:r>
    </w:p>
    <w:p w:rsidR="004D0520" w:rsidRDefault="004D0520">
      <w:pPr>
        <w:rPr>
          <w:rFonts w:ascii="Arial" w:hAnsi="Arial" w:cs="Arial"/>
          <w:b/>
          <w:u w:val="single"/>
          <w:lang w:val="es-ES"/>
        </w:rPr>
      </w:pPr>
      <w:r>
        <w:rPr>
          <w:rFonts w:ascii="Arial" w:hAnsi="Arial" w:cs="Arial"/>
          <w:b/>
          <w:u w:val="single"/>
          <w:lang w:val="es-ES"/>
        </w:rPr>
        <w:br w:type="page"/>
      </w:r>
    </w:p>
    <w:p w:rsidR="00EB14C0" w:rsidRPr="00EB14C0" w:rsidRDefault="004D0520" w:rsidP="00EB14C0">
      <w:pPr>
        <w:spacing w:before="120" w:after="120" w:line="240" w:lineRule="auto"/>
        <w:jc w:val="both"/>
        <w:rPr>
          <w:rFonts w:ascii="Arial" w:hAnsi="Arial" w:cs="Arial"/>
          <w:lang w:val="es-ES"/>
        </w:rPr>
      </w:pPr>
      <w:r w:rsidRPr="004D0520">
        <w:rPr>
          <w:rFonts w:ascii="Arial" w:hAnsi="Arial" w:cs="Arial"/>
          <w:b/>
          <w:u w:val="single"/>
          <w:lang w:val="es-ES"/>
        </w:rPr>
        <w:lastRenderedPageBreak/>
        <w:t>Anexo 1.</w:t>
      </w:r>
      <w:r>
        <w:rPr>
          <w:rFonts w:ascii="Arial" w:hAnsi="Arial" w:cs="Arial"/>
          <w:u w:val="single"/>
          <w:lang w:val="es-ES"/>
        </w:rPr>
        <w:t xml:space="preserve"> </w:t>
      </w:r>
      <w:r w:rsidR="00EB14C0" w:rsidRPr="00A20248">
        <w:rPr>
          <w:rFonts w:ascii="Arial" w:hAnsi="Arial" w:cs="Arial"/>
          <w:u w:val="single"/>
          <w:lang w:val="es-ES"/>
        </w:rPr>
        <w:t xml:space="preserve">Elaboración una </w:t>
      </w:r>
      <w:r w:rsidRPr="00A20248">
        <w:rPr>
          <w:rFonts w:ascii="Arial" w:hAnsi="Arial" w:cs="Arial"/>
          <w:u w:val="single"/>
          <w:lang w:val="es-ES"/>
        </w:rPr>
        <w:t xml:space="preserve">Matriz </w:t>
      </w:r>
      <w:r w:rsidR="00EB14C0" w:rsidRPr="00A20248">
        <w:rPr>
          <w:rFonts w:ascii="Arial" w:hAnsi="Arial" w:cs="Arial"/>
          <w:u w:val="single"/>
          <w:lang w:val="es-ES"/>
        </w:rPr>
        <w:t xml:space="preserve">de </w:t>
      </w:r>
      <w:r w:rsidRPr="00A20248">
        <w:rPr>
          <w:rFonts w:ascii="Arial" w:hAnsi="Arial" w:cs="Arial"/>
          <w:u w:val="single"/>
          <w:lang w:val="es-ES"/>
        </w:rPr>
        <w:t>Consistencia</w:t>
      </w:r>
      <w:r w:rsidR="00EB14C0" w:rsidRPr="00BA3274">
        <w:rPr>
          <w:rFonts w:ascii="Arial" w:hAnsi="Arial" w:cs="Arial"/>
          <w:u w:val="single"/>
          <w:lang w:val="es-ES"/>
        </w:rPr>
        <w:t>.</w:t>
      </w:r>
    </w:p>
    <w:p w:rsidR="00EB14C0" w:rsidRPr="00BA3274" w:rsidRDefault="00EB14C0" w:rsidP="00EB14C0">
      <w:pPr>
        <w:pStyle w:val="Prrafodelista"/>
        <w:spacing w:before="240" w:after="120" w:line="240" w:lineRule="auto"/>
        <w:ind w:left="284"/>
        <w:contextualSpacing w:val="0"/>
        <w:jc w:val="both"/>
        <w:rPr>
          <w:rFonts w:ascii="Arial" w:hAnsi="Arial" w:cs="Arial"/>
          <w:u w:val="single"/>
          <w:lang w:val="es-ES"/>
        </w:rPr>
      </w:pPr>
      <w:r w:rsidRPr="00BA3274">
        <w:rPr>
          <w:rFonts w:ascii="Arial" w:hAnsi="Arial" w:cs="Arial"/>
          <w:b/>
          <w:u w:val="single"/>
          <w:lang w:val="es-ES"/>
        </w:rPr>
        <w:t>Paso 1.</w:t>
      </w:r>
      <w:r w:rsidRPr="00BA3274">
        <w:rPr>
          <w:rFonts w:ascii="Arial" w:hAnsi="Arial" w:cs="Arial"/>
          <w:u w:val="single"/>
          <w:lang w:val="es-ES"/>
        </w:rPr>
        <w:t xml:space="preserve"> Revisión de la normativa y políticas.</w:t>
      </w:r>
    </w:p>
    <w:p w:rsidR="00EB14C0" w:rsidRDefault="00EB14C0" w:rsidP="008B595B">
      <w:pPr>
        <w:pStyle w:val="Prrafodelista"/>
        <w:spacing w:before="120" w:after="120" w:line="240" w:lineRule="auto"/>
        <w:ind w:left="567"/>
        <w:contextualSpacing w:val="0"/>
        <w:jc w:val="both"/>
        <w:rPr>
          <w:rFonts w:ascii="Arial" w:hAnsi="Arial" w:cs="Arial"/>
          <w:b/>
          <w:u w:val="single"/>
          <w:lang w:val="es-ES"/>
        </w:rPr>
      </w:pPr>
      <w:r w:rsidRPr="007319FE">
        <w:rPr>
          <w:rFonts w:ascii="Arial" w:hAnsi="Arial" w:cs="Arial"/>
          <w:b/>
          <w:u w:val="single"/>
          <w:lang w:val="es-ES"/>
        </w:rPr>
        <w:t>Nacional</w:t>
      </w:r>
      <w:r>
        <w:rPr>
          <w:rFonts w:ascii="Arial" w:hAnsi="Arial" w:cs="Arial"/>
          <w:b/>
          <w:u w:val="single"/>
          <w:lang w:val="es-ES"/>
        </w:rPr>
        <w:t>.</w:t>
      </w:r>
    </w:p>
    <w:p w:rsidR="00EB14C0" w:rsidRDefault="00EB14C0" w:rsidP="008E73B7">
      <w:pPr>
        <w:pStyle w:val="Prrafodelista"/>
        <w:numPr>
          <w:ilvl w:val="0"/>
          <w:numId w:val="9"/>
        </w:numPr>
        <w:spacing w:before="240" w:after="120" w:line="240" w:lineRule="auto"/>
        <w:ind w:left="850" w:hanging="357"/>
        <w:contextualSpacing w:val="0"/>
        <w:jc w:val="both"/>
        <w:rPr>
          <w:rFonts w:ascii="Arial" w:hAnsi="Arial" w:cs="Arial"/>
          <w:b/>
          <w:lang w:val="es-ES"/>
        </w:rPr>
      </w:pPr>
      <w:r w:rsidRPr="00A81C2B">
        <w:rPr>
          <w:rFonts w:ascii="Arial" w:hAnsi="Arial" w:cs="Arial"/>
          <w:b/>
          <w:lang w:val="es-ES"/>
        </w:rPr>
        <w:t>Plan Bicentenario.</w:t>
      </w:r>
    </w:p>
    <w:p w:rsidR="00EB14C0" w:rsidRPr="00403B9E" w:rsidRDefault="00EB14C0" w:rsidP="008E73B7">
      <w:pPr>
        <w:pStyle w:val="Prrafodelista"/>
        <w:numPr>
          <w:ilvl w:val="0"/>
          <w:numId w:val="6"/>
        </w:numPr>
        <w:spacing w:before="120" w:after="120"/>
        <w:ind w:left="993"/>
        <w:jc w:val="both"/>
        <w:rPr>
          <w:rFonts w:ascii="Arial" w:hAnsi="Arial" w:cs="Arial"/>
          <w:lang w:val="es-PE"/>
        </w:rPr>
      </w:pPr>
      <w:r w:rsidRPr="00010FDB">
        <w:rPr>
          <w:rFonts w:ascii="Arial" w:hAnsi="Arial" w:cs="Arial"/>
          <w:u w:val="single"/>
          <w:lang w:val="es-ES"/>
        </w:rPr>
        <w:t>Eje Estratégico</w:t>
      </w:r>
      <w:r w:rsidRPr="00403B9E">
        <w:rPr>
          <w:rFonts w:ascii="Arial" w:hAnsi="Arial" w:cs="Arial"/>
          <w:lang w:val="es-ES"/>
        </w:rPr>
        <w:t xml:space="preserve">. </w:t>
      </w:r>
      <w:r w:rsidRPr="00403B9E">
        <w:rPr>
          <w:rFonts w:ascii="Arial" w:hAnsi="Arial" w:cs="Arial"/>
          <w:bCs/>
          <w:lang w:val="es-ES"/>
        </w:rPr>
        <w:t>Desarrollo regional e infraestructura.</w:t>
      </w:r>
    </w:p>
    <w:p w:rsidR="00EB14C0" w:rsidRPr="00403B9E" w:rsidRDefault="00EB14C0" w:rsidP="008E73B7">
      <w:pPr>
        <w:pStyle w:val="Prrafodelista"/>
        <w:numPr>
          <w:ilvl w:val="0"/>
          <w:numId w:val="6"/>
        </w:numPr>
        <w:spacing w:before="120" w:after="120"/>
        <w:ind w:left="993"/>
        <w:jc w:val="both"/>
        <w:rPr>
          <w:rFonts w:ascii="Arial" w:hAnsi="Arial" w:cs="Arial"/>
          <w:lang w:val="es-PE"/>
        </w:rPr>
      </w:pPr>
      <w:r w:rsidRPr="00010FDB">
        <w:rPr>
          <w:rFonts w:ascii="Arial" w:hAnsi="Arial" w:cs="Arial"/>
          <w:bCs/>
          <w:u w:val="single"/>
          <w:lang w:val="es-ES"/>
        </w:rPr>
        <w:t>Objetivo Nacional</w:t>
      </w:r>
      <w:r w:rsidRPr="00403B9E">
        <w:rPr>
          <w:rFonts w:ascii="Arial" w:hAnsi="Arial" w:cs="Arial"/>
          <w:bCs/>
          <w:lang w:val="es-ES"/>
        </w:rPr>
        <w:t>. Desarrollo regional equilibrado e infraestructura adecuada.</w:t>
      </w:r>
    </w:p>
    <w:p w:rsidR="00EB14C0" w:rsidRPr="00403B9E" w:rsidRDefault="00EB14C0" w:rsidP="008E73B7">
      <w:pPr>
        <w:pStyle w:val="Prrafodelista"/>
        <w:numPr>
          <w:ilvl w:val="0"/>
          <w:numId w:val="6"/>
        </w:numPr>
        <w:tabs>
          <w:tab w:val="left" w:pos="993"/>
        </w:tabs>
        <w:spacing w:before="120" w:after="120"/>
        <w:ind w:left="3261" w:hanging="2628"/>
        <w:jc w:val="both"/>
        <w:rPr>
          <w:rFonts w:ascii="Arial" w:hAnsi="Arial" w:cs="Arial"/>
          <w:bCs/>
          <w:lang w:val="es-ES"/>
        </w:rPr>
      </w:pPr>
      <w:r w:rsidRPr="00010FDB">
        <w:rPr>
          <w:rFonts w:ascii="Arial" w:hAnsi="Arial" w:cs="Arial"/>
          <w:bCs/>
          <w:u w:val="single"/>
          <w:lang w:val="es-ES"/>
        </w:rPr>
        <w:t>Objetivo Específico</w:t>
      </w:r>
      <w:r w:rsidRPr="00403B9E">
        <w:rPr>
          <w:rFonts w:ascii="Arial" w:hAnsi="Arial" w:cs="Arial"/>
          <w:bCs/>
          <w:lang w:val="es-ES"/>
        </w:rPr>
        <w:t>. 5.1 Suficiente y adecuada infraestructura económica y productiva descentralizada de uso público.</w:t>
      </w:r>
    </w:p>
    <w:p w:rsidR="00EB14C0" w:rsidRPr="00403B9E" w:rsidRDefault="00EB14C0" w:rsidP="008E73B7">
      <w:pPr>
        <w:pStyle w:val="Prrafodelista"/>
        <w:numPr>
          <w:ilvl w:val="0"/>
          <w:numId w:val="6"/>
        </w:numPr>
        <w:tabs>
          <w:tab w:val="left" w:pos="993"/>
        </w:tabs>
        <w:spacing w:before="120" w:after="120"/>
        <w:ind w:left="2835" w:hanging="2202"/>
        <w:jc w:val="both"/>
        <w:rPr>
          <w:rFonts w:ascii="Arial" w:hAnsi="Arial" w:cs="Arial"/>
          <w:bCs/>
          <w:lang w:val="es-ES"/>
        </w:rPr>
      </w:pPr>
      <w:r w:rsidRPr="00010FDB">
        <w:rPr>
          <w:rFonts w:ascii="Arial" w:hAnsi="Arial" w:cs="Arial"/>
          <w:bCs/>
          <w:u w:val="single"/>
          <w:lang w:val="es-ES"/>
        </w:rPr>
        <w:t>Resultado final</w:t>
      </w:r>
      <w:r w:rsidRPr="00403B9E">
        <w:rPr>
          <w:rFonts w:ascii="Arial" w:hAnsi="Arial" w:cs="Arial"/>
          <w:bCs/>
          <w:lang w:val="es-ES"/>
        </w:rPr>
        <w:t>. Desarrollo y mejora de la infraestructura descentralizada de soporte para la accesibilidad a servicios y oportunidades de mercado.</w:t>
      </w:r>
    </w:p>
    <w:p w:rsidR="00EB14C0" w:rsidRPr="00403B9E" w:rsidRDefault="00EB14C0" w:rsidP="008E73B7">
      <w:pPr>
        <w:pStyle w:val="Prrafodelista"/>
        <w:numPr>
          <w:ilvl w:val="0"/>
          <w:numId w:val="6"/>
        </w:numPr>
        <w:tabs>
          <w:tab w:val="left" w:pos="993"/>
        </w:tabs>
        <w:spacing w:before="120" w:after="120"/>
        <w:ind w:left="3261" w:hanging="2628"/>
        <w:jc w:val="both"/>
        <w:rPr>
          <w:rFonts w:ascii="Arial" w:hAnsi="Arial" w:cs="Arial"/>
          <w:bCs/>
          <w:lang w:val="es-ES"/>
        </w:rPr>
      </w:pPr>
      <w:r w:rsidRPr="00010FDB">
        <w:rPr>
          <w:rFonts w:ascii="Arial" w:hAnsi="Arial" w:cs="Arial"/>
          <w:bCs/>
          <w:u w:val="single"/>
          <w:lang w:val="es-ES"/>
        </w:rPr>
        <w:t>Resultado Específico</w:t>
      </w:r>
      <w:r w:rsidRPr="00403B9E">
        <w:rPr>
          <w:rFonts w:ascii="Arial" w:hAnsi="Arial" w:cs="Arial"/>
          <w:bCs/>
          <w:lang w:val="es-ES"/>
        </w:rPr>
        <w:t xml:space="preserve">. Ampliación y mejoramiento del sistema de transporte y la </w:t>
      </w:r>
      <w:proofErr w:type="spellStart"/>
      <w:r w:rsidRPr="00403B9E">
        <w:rPr>
          <w:rFonts w:ascii="Arial" w:hAnsi="Arial" w:cs="Arial"/>
          <w:bCs/>
          <w:lang w:val="es-ES"/>
        </w:rPr>
        <w:t>transitabilidad</w:t>
      </w:r>
      <w:proofErr w:type="spellEnd"/>
      <w:r w:rsidRPr="00403B9E">
        <w:rPr>
          <w:rFonts w:ascii="Arial" w:hAnsi="Arial" w:cs="Arial"/>
          <w:bCs/>
          <w:lang w:val="es-ES"/>
        </w:rPr>
        <w:t xml:space="preserve"> de las redes viales.</w:t>
      </w:r>
    </w:p>
    <w:p w:rsidR="00403B9E" w:rsidRDefault="006740C5" w:rsidP="008E73B7">
      <w:pPr>
        <w:pStyle w:val="Prrafodelista"/>
        <w:numPr>
          <w:ilvl w:val="0"/>
          <w:numId w:val="9"/>
        </w:numPr>
        <w:spacing w:before="240" w:after="120" w:line="240" w:lineRule="auto"/>
        <w:ind w:left="850" w:hanging="357"/>
        <w:contextualSpacing w:val="0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Manual de Diseño de Puentes</w:t>
      </w:r>
      <w:r w:rsidR="00403B9E" w:rsidRPr="00A81C2B">
        <w:rPr>
          <w:rFonts w:ascii="Arial" w:hAnsi="Arial" w:cs="Arial"/>
          <w:b/>
          <w:lang w:val="es-ES"/>
        </w:rPr>
        <w:t>.</w:t>
      </w:r>
    </w:p>
    <w:p w:rsidR="00403B9E" w:rsidRPr="004E4E9A" w:rsidRDefault="00901861" w:rsidP="008E73B7">
      <w:pPr>
        <w:pStyle w:val="Prrafodelista"/>
        <w:numPr>
          <w:ilvl w:val="0"/>
          <w:numId w:val="6"/>
        </w:numPr>
        <w:spacing w:before="120" w:after="120"/>
        <w:ind w:left="993"/>
        <w:jc w:val="both"/>
        <w:rPr>
          <w:rFonts w:ascii="Arial" w:hAnsi="Arial" w:cs="Arial"/>
          <w:lang w:val="es-PE"/>
        </w:rPr>
      </w:pPr>
      <w:r>
        <w:rPr>
          <w:rFonts w:ascii="Arial" w:hAnsi="Arial" w:cs="Arial"/>
          <w:bCs/>
          <w:lang w:val="es-ES"/>
        </w:rPr>
        <w:t>Establece las condiciones generales para la preparación de un proyecto, así como las cargas a las que serán sometidas las estructuras, la resistencia de los materiales que la conforman, las deformaciones que se pueden producir y los métodos de análisis para evaluar su comportamiento con seguridad y estabilidad en su periodo de vida útil.</w:t>
      </w:r>
    </w:p>
    <w:p w:rsidR="004E4E9A" w:rsidRPr="004E4E9A" w:rsidRDefault="004E4E9A" w:rsidP="008E73B7">
      <w:pPr>
        <w:pStyle w:val="Prrafodelista"/>
        <w:numPr>
          <w:ilvl w:val="0"/>
          <w:numId w:val="9"/>
        </w:numPr>
        <w:spacing w:before="240" w:after="120" w:line="240" w:lineRule="auto"/>
        <w:ind w:left="850" w:hanging="357"/>
        <w:contextualSpacing w:val="0"/>
        <w:jc w:val="both"/>
        <w:rPr>
          <w:rFonts w:ascii="Arial" w:hAnsi="Arial" w:cs="Arial"/>
          <w:b/>
          <w:lang w:val="en-US"/>
        </w:rPr>
      </w:pPr>
      <w:r w:rsidRPr="004E4E9A">
        <w:rPr>
          <w:rFonts w:ascii="Arial" w:hAnsi="Arial" w:cs="Arial"/>
          <w:b/>
          <w:lang w:val="en-US"/>
        </w:rPr>
        <w:t>LRFD (Load and Resistance factor design</w:t>
      </w:r>
      <w:r>
        <w:rPr>
          <w:rFonts w:ascii="Arial" w:hAnsi="Arial" w:cs="Arial"/>
          <w:b/>
          <w:lang w:val="en-US"/>
        </w:rPr>
        <w:t>)</w:t>
      </w:r>
      <w:r w:rsidRPr="004E4E9A">
        <w:rPr>
          <w:rFonts w:ascii="Arial" w:hAnsi="Arial" w:cs="Arial"/>
          <w:b/>
          <w:lang w:val="en-US"/>
        </w:rPr>
        <w:t>.</w:t>
      </w:r>
    </w:p>
    <w:p w:rsidR="004E4E9A" w:rsidRPr="004E4E9A" w:rsidRDefault="004E4E9A" w:rsidP="008E73B7">
      <w:pPr>
        <w:pStyle w:val="Prrafodelista"/>
        <w:numPr>
          <w:ilvl w:val="0"/>
          <w:numId w:val="6"/>
        </w:numPr>
        <w:tabs>
          <w:tab w:val="left" w:pos="993"/>
        </w:tabs>
        <w:spacing w:before="120" w:after="120"/>
        <w:ind w:left="5529" w:hanging="4896"/>
        <w:jc w:val="both"/>
        <w:rPr>
          <w:rFonts w:ascii="Arial" w:hAnsi="Arial" w:cs="Arial"/>
          <w:lang w:val="es-PE"/>
        </w:rPr>
      </w:pPr>
      <w:r w:rsidRPr="004E4E9A">
        <w:rPr>
          <w:rFonts w:ascii="Arial" w:hAnsi="Arial" w:cs="Arial"/>
          <w:lang w:val="es-ES"/>
        </w:rPr>
        <w:t xml:space="preserve">Método que se </w:t>
      </w:r>
      <w:r w:rsidRPr="004E4E9A">
        <w:rPr>
          <w:rFonts w:ascii="Arial" w:hAnsi="Arial" w:cs="Arial"/>
          <w:bCs/>
          <w:lang w:val="es-ES"/>
        </w:rPr>
        <w:t>utiliza</w:t>
      </w:r>
      <w:r w:rsidRPr="004E4E9A">
        <w:rPr>
          <w:rFonts w:ascii="Arial" w:hAnsi="Arial" w:cs="Arial"/>
          <w:lang w:val="es-ES"/>
        </w:rPr>
        <w:t xml:space="preserve"> para el diseño de estructuras de acero</w:t>
      </w:r>
      <w:r w:rsidRPr="004E4E9A">
        <w:rPr>
          <w:rFonts w:ascii="Arial" w:hAnsi="Arial" w:cs="Arial"/>
          <w:bCs/>
          <w:lang w:val="es-ES"/>
        </w:rPr>
        <w:t>.</w:t>
      </w:r>
    </w:p>
    <w:p w:rsidR="004D0520" w:rsidRPr="004E4E9A" w:rsidRDefault="004D0520" w:rsidP="008E73B7">
      <w:pPr>
        <w:pStyle w:val="Prrafodelista"/>
        <w:numPr>
          <w:ilvl w:val="0"/>
          <w:numId w:val="9"/>
        </w:numPr>
        <w:spacing w:before="240" w:after="120" w:line="240" w:lineRule="auto"/>
        <w:ind w:left="850" w:hanging="357"/>
        <w:contextualSpacing w:val="0"/>
        <w:jc w:val="both"/>
        <w:rPr>
          <w:rFonts w:ascii="Arial" w:hAnsi="Arial" w:cs="Arial"/>
          <w:b/>
          <w:lang w:val="en-US"/>
        </w:rPr>
      </w:pPr>
      <w:r w:rsidRPr="004E4E9A">
        <w:rPr>
          <w:rFonts w:ascii="Arial" w:hAnsi="Arial" w:cs="Arial"/>
          <w:b/>
          <w:lang w:val="en-US"/>
        </w:rPr>
        <w:t>LRFD (Load and Resistance factor design</w:t>
      </w:r>
      <w:r>
        <w:rPr>
          <w:rFonts w:ascii="Arial" w:hAnsi="Arial" w:cs="Arial"/>
          <w:b/>
          <w:lang w:val="en-US"/>
        </w:rPr>
        <w:t>)</w:t>
      </w:r>
      <w:r w:rsidRPr="004E4E9A">
        <w:rPr>
          <w:rFonts w:ascii="Arial" w:hAnsi="Arial" w:cs="Arial"/>
          <w:b/>
          <w:lang w:val="en-US"/>
        </w:rPr>
        <w:t>.</w:t>
      </w:r>
    </w:p>
    <w:p w:rsidR="004D0520" w:rsidRDefault="004D0520" w:rsidP="008E73B7">
      <w:pPr>
        <w:pStyle w:val="Prrafodelista"/>
        <w:numPr>
          <w:ilvl w:val="0"/>
          <w:numId w:val="6"/>
        </w:numPr>
        <w:tabs>
          <w:tab w:val="left" w:pos="993"/>
        </w:tabs>
        <w:spacing w:before="120" w:after="120"/>
        <w:ind w:left="5529" w:hanging="4896"/>
        <w:jc w:val="both"/>
        <w:rPr>
          <w:rFonts w:ascii="Arial" w:hAnsi="Arial" w:cs="Arial"/>
          <w:b/>
          <w:u w:val="single"/>
          <w:lang w:val="es-ES"/>
        </w:rPr>
      </w:pPr>
      <w:r w:rsidRPr="004E4E9A">
        <w:rPr>
          <w:rFonts w:ascii="Arial" w:hAnsi="Arial" w:cs="Arial"/>
          <w:lang w:val="es-ES"/>
        </w:rPr>
        <w:t xml:space="preserve">Método que se </w:t>
      </w:r>
      <w:r w:rsidRPr="004D0520">
        <w:rPr>
          <w:rFonts w:ascii="Arial" w:hAnsi="Arial" w:cs="Arial"/>
          <w:lang w:val="es-ES"/>
        </w:rPr>
        <w:t>utiliza</w:t>
      </w:r>
      <w:r w:rsidRPr="004E4E9A">
        <w:rPr>
          <w:rFonts w:ascii="Arial" w:hAnsi="Arial" w:cs="Arial"/>
          <w:lang w:val="es-ES"/>
        </w:rPr>
        <w:t xml:space="preserve"> para el diseño de estructuras de acero</w:t>
      </w:r>
      <w:r w:rsidRPr="004E4E9A">
        <w:rPr>
          <w:rFonts w:ascii="Arial" w:hAnsi="Arial" w:cs="Arial"/>
          <w:bCs/>
          <w:lang w:val="es-ES"/>
        </w:rPr>
        <w:t>.</w:t>
      </w:r>
    </w:p>
    <w:p w:rsidR="00EB14C0" w:rsidRDefault="00EB14C0" w:rsidP="008910B4">
      <w:pPr>
        <w:pStyle w:val="Prrafodelista"/>
        <w:spacing w:before="240" w:after="120" w:line="240" w:lineRule="auto"/>
        <w:ind w:left="567"/>
        <w:contextualSpacing w:val="0"/>
        <w:jc w:val="both"/>
        <w:rPr>
          <w:rFonts w:ascii="Arial" w:hAnsi="Arial" w:cs="Arial"/>
          <w:b/>
          <w:u w:val="single"/>
          <w:lang w:val="es-ES"/>
        </w:rPr>
      </w:pPr>
      <w:r>
        <w:rPr>
          <w:rFonts w:ascii="Arial" w:hAnsi="Arial" w:cs="Arial"/>
          <w:b/>
          <w:u w:val="single"/>
          <w:lang w:val="es-ES"/>
        </w:rPr>
        <w:t>Regional.</w:t>
      </w:r>
    </w:p>
    <w:p w:rsidR="00EB14C0" w:rsidRDefault="00EB14C0" w:rsidP="008E73B7">
      <w:pPr>
        <w:pStyle w:val="Prrafodelista"/>
        <w:numPr>
          <w:ilvl w:val="0"/>
          <w:numId w:val="9"/>
        </w:numPr>
        <w:spacing w:before="240" w:after="120" w:line="240" w:lineRule="auto"/>
        <w:ind w:left="850" w:hanging="357"/>
        <w:contextualSpacing w:val="0"/>
        <w:jc w:val="both"/>
        <w:rPr>
          <w:rFonts w:ascii="Arial" w:hAnsi="Arial" w:cs="Arial"/>
          <w:b/>
          <w:lang w:val="es-ES"/>
        </w:rPr>
      </w:pPr>
      <w:r w:rsidRPr="005C47B2">
        <w:rPr>
          <w:rFonts w:ascii="Arial" w:hAnsi="Arial" w:cs="Arial"/>
          <w:b/>
          <w:lang w:val="es-ES"/>
        </w:rPr>
        <w:t xml:space="preserve">Plan </w:t>
      </w:r>
      <w:r>
        <w:rPr>
          <w:rFonts w:ascii="Arial" w:hAnsi="Arial" w:cs="Arial"/>
          <w:b/>
          <w:lang w:val="es-ES"/>
        </w:rPr>
        <w:t>Concertado de Desarrollo Regional.</w:t>
      </w:r>
    </w:p>
    <w:p w:rsidR="00EB14C0" w:rsidRPr="00403B9E" w:rsidRDefault="00EB14C0" w:rsidP="008E73B7">
      <w:pPr>
        <w:pStyle w:val="Prrafodelista"/>
        <w:numPr>
          <w:ilvl w:val="0"/>
          <w:numId w:val="6"/>
        </w:numPr>
        <w:spacing w:before="120" w:after="120"/>
        <w:ind w:left="993"/>
        <w:jc w:val="both"/>
        <w:rPr>
          <w:rFonts w:ascii="Arial" w:hAnsi="Arial" w:cs="Arial"/>
          <w:lang w:val="es-PE"/>
        </w:rPr>
      </w:pPr>
      <w:r w:rsidRPr="00403B9E">
        <w:rPr>
          <w:rFonts w:ascii="Arial" w:hAnsi="Arial" w:cs="Arial"/>
          <w:bCs/>
          <w:u w:val="single"/>
          <w:lang w:val="es-ES"/>
        </w:rPr>
        <w:t>Eje</w:t>
      </w:r>
      <w:r w:rsidRPr="00403B9E">
        <w:rPr>
          <w:rFonts w:ascii="Arial" w:hAnsi="Arial" w:cs="Arial"/>
          <w:lang w:val="es-ES"/>
        </w:rPr>
        <w:t xml:space="preserve">. </w:t>
      </w:r>
      <w:r w:rsidRPr="00403B9E">
        <w:rPr>
          <w:rFonts w:ascii="Arial" w:hAnsi="Arial" w:cs="Arial"/>
          <w:bCs/>
          <w:lang w:val="es-ES"/>
        </w:rPr>
        <w:t>Desarrollo en Infraestructura.</w:t>
      </w:r>
    </w:p>
    <w:p w:rsidR="00EB14C0" w:rsidRPr="00403B9E" w:rsidRDefault="00EB14C0" w:rsidP="008E73B7">
      <w:pPr>
        <w:pStyle w:val="Prrafodelista"/>
        <w:numPr>
          <w:ilvl w:val="0"/>
          <w:numId w:val="6"/>
        </w:numPr>
        <w:tabs>
          <w:tab w:val="left" w:pos="993"/>
        </w:tabs>
        <w:spacing w:before="120" w:after="120"/>
        <w:ind w:left="3119" w:hanging="2486"/>
        <w:jc w:val="both"/>
        <w:rPr>
          <w:rFonts w:ascii="Arial" w:hAnsi="Arial" w:cs="Arial"/>
          <w:lang w:val="es-PE"/>
        </w:rPr>
      </w:pPr>
      <w:r w:rsidRPr="00403B9E">
        <w:rPr>
          <w:rFonts w:ascii="Arial" w:hAnsi="Arial" w:cs="Arial"/>
          <w:bCs/>
          <w:u w:val="single"/>
          <w:lang w:val="es-ES"/>
        </w:rPr>
        <w:t>Objetivo Regional</w:t>
      </w:r>
      <w:r w:rsidRPr="00403B9E">
        <w:rPr>
          <w:rFonts w:ascii="Arial" w:hAnsi="Arial" w:cs="Arial"/>
          <w:bCs/>
          <w:lang w:val="es-ES"/>
        </w:rPr>
        <w:t>. OR.4. Desarrollar un territorio articulado y competitivo, a través de infraestructura estratégica e inversión pública - privada, que permita asegurar el acceso a los servicios y dinamizar las actividades económicas.</w:t>
      </w:r>
    </w:p>
    <w:p w:rsidR="00EB14C0" w:rsidRPr="00403B9E" w:rsidRDefault="00EB14C0" w:rsidP="008E73B7">
      <w:pPr>
        <w:pStyle w:val="Prrafodelista"/>
        <w:numPr>
          <w:ilvl w:val="0"/>
          <w:numId w:val="6"/>
        </w:numPr>
        <w:tabs>
          <w:tab w:val="left" w:pos="993"/>
        </w:tabs>
        <w:spacing w:before="120" w:after="120"/>
        <w:ind w:left="3261" w:hanging="2628"/>
        <w:jc w:val="both"/>
        <w:rPr>
          <w:rFonts w:ascii="Arial" w:hAnsi="Arial" w:cs="Arial"/>
          <w:bCs/>
          <w:lang w:val="es-ES"/>
        </w:rPr>
      </w:pPr>
      <w:r w:rsidRPr="00403B9E">
        <w:rPr>
          <w:rFonts w:ascii="Arial" w:hAnsi="Arial" w:cs="Arial"/>
          <w:bCs/>
          <w:u w:val="single"/>
          <w:lang w:val="es-ES"/>
        </w:rPr>
        <w:t>Objetivo Específico</w:t>
      </w:r>
      <w:r w:rsidRPr="00403B9E">
        <w:rPr>
          <w:rFonts w:ascii="Arial" w:hAnsi="Arial" w:cs="Arial"/>
          <w:bCs/>
          <w:lang w:val="es-ES"/>
        </w:rPr>
        <w:t>. OE.4.1. Desarrollar, ampliar y mantener Infraestructura de soporte que genere dinámica  en las  diferentes actividades económicas.</w:t>
      </w:r>
    </w:p>
    <w:p w:rsidR="00EB14C0" w:rsidRPr="00403B9E" w:rsidRDefault="00EB14C0" w:rsidP="008E73B7">
      <w:pPr>
        <w:pStyle w:val="Prrafodelista"/>
        <w:numPr>
          <w:ilvl w:val="0"/>
          <w:numId w:val="6"/>
        </w:numPr>
        <w:tabs>
          <w:tab w:val="left" w:pos="993"/>
        </w:tabs>
        <w:spacing w:before="120" w:after="120"/>
        <w:ind w:left="2268" w:hanging="1635"/>
        <w:jc w:val="both"/>
        <w:rPr>
          <w:rFonts w:ascii="Arial" w:hAnsi="Arial" w:cs="Arial"/>
          <w:bCs/>
          <w:lang w:val="es-ES"/>
        </w:rPr>
      </w:pPr>
      <w:r w:rsidRPr="00403B9E">
        <w:rPr>
          <w:rFonts w:ascii="Arial" w:hAnsi="Arial" w:cs="Arial"/>
          <w:bCs/>
          <w:u w:val="single"/>
          <w:lang w:val="es-ES"/>
        </w:rPr>
        <w:t>Estrategia</w:t>
      </w:r>
      <w:r w:rsidRPr="00403B9E">
        <w:rPr>
          <w:rFonts w:ascii="Arial" w:hAnsi="Arial" w:cs="Arial"/>
          <w:bCs/>
          <w:lang w:val="es-ES"/>
        </w:rPr>
        <w:t>. E.4.1.1. Promover el desarrollo de infraestructura vial (carreteras y puentes), portuaria, aeroportuaria y Telecomunicaciones como servicios básicos.</w:t>
      </w:r>
    </w:p>
    <w:p w:rsidR="00EB14C0" w:rsidRPr="004B28AC" w:rsidRDefault="00EB14C0" w:rsidP="008E73B7">
      <w:pPr>
        <w:pStyle w:val="Prrafodelista"/>
        <w:numPr>
          <w:ilvl w:val="0"/>
          <w:numId w:val="6"/>
        </w:numPr>
        <w:tabs>
          <w:tab w:val="left" w:pos="993"/>
        </w:tabs>
        <w:spacing w:before="120" w:after="120"/>
        <w:ind w:left="2127" w:hanging="1494"/>
        <w:jc w:val="both"/>
        <w:rPr>
          <w:rFonts w:ascii="Arial" w:hAnsi="Arial" w:cs="Arial"/>
          <w:b/>
          <w:lang w:val="es-ES"/>
        </w:rPr>
      </w:pPr>
      <w:r w:rsidRPr="00403B9E">
        <w:rPr>
          <w:rFonts w:ascii="Arial" w:hAnsi="Arial" w:cs="Arial"/>
          <w:bCs/>
          <w:u w:val="single"/>
          <w:lang w:val="es-ES"/>
        </w:rPr>
        <w:t>Programa</w:t>
      </w:r>
      <w:r w:rsidRPr="00403B9E">
        <w:rPr>
          <w:rFonts w:ascii="Arial" w:hAnsi="Arial" w:cs="Arial"/>
          <w:bCs/>
          <w:lang w:val="es-ES"/>
        </w:rPr>
        <w:t>. PR.4.1.1. Construcción,  rehabilitación, mejoramiento y mantenimiento de vías, portuaria, aeroportuaria</w:t>
      </w:r>
      <w:r w:rsidRPr="005C47B2">
        <w:rPr>
          <w:rFonts w:ascii="Arial" w:hAnsi="Arial" w:cs="Arial"/>
          <w:bCs/>
          <w:lang w:val="es-ES"/>
        </w:rPr>
        <w:t xml:space="preserve"> y telecomunicaciones.</w:t>
      </w:r>
    </w:p>
    <w:p w:rsidR="00EB14C0" w:rsidRDefault="00EB14C0" w:rsidP="008E73B7">
      <w:pPr>
        <w:pStyle w:val="Prrafodelista"/>
        <w:numPr>
          <w:ilvl w:val="0"/>
          <w:numId w:val="9"/>
        </w:numPr>
        <w:spacing w:before="240" w:after="120" w:line="240" w:lineRule="auto"/>
        <w:ind w:left="850" w:hanging="357"/>
        <w:contextualSpacing w:val="0"/>
        <w:jc w:val="both"/>
        <w:rPr>
          <w:rFonts w:ascii="Arial" w:hAnsi="Arial" w:cs="Arial"/>
          <w:b/>
          <w:lang w:val="es-ES"/>
        </w:rPr>
      </w:pPr>
      <w:r w:rsidRPr="005C47B2">
        <w:rPr>
          <w:rFonts w:ascii="Arial" w:hAnsi="Arial" w:cs="Arial"/>
          <w:b/>
          <w:lang w:val="es-ES"/>
        </w:rPr>
        <w:t xml:space="preserve">Plan </w:t>
      </w:r>
      <w:r>
        <w:rPr>
          <w:rFonts w:ascii="Arial" w:hAnsi="Arial" w:cs="Arial"/>
          <w:b/>
          <w:lang w:val="es-ES"/>
        </w:rPr>
        <w:t>Estratégico Institucional.</w:t>
      </w:r>
    </w:p>
    <w:p w:rsidR="00EB14C0" w:rsidRPr="00403B9E" w:rsidRDefault="00EB14C0" w:rsidP="008E73B7">
      <w:pPr>
        <w:pStyle w:val="Prrafodelista"/>
        <w:numPr>
          <w:ilvl w:val="0"/>
          <w:numId w:val="6"/>
        </w:numPr>
        <w:spacing w:before="120" w:after="120"/>
        <w:ind w:left="993"/>
        <w:jc w:val="both"/>
        <w:rPr>
          <w:rFonts w:ascii="Arial" w:hAnsi="Arial" w:cs="Arial"/>
          <w:lang w:val="es-PE"/>
        </w:rPr>
      </w:pPr>
      <w:r w:rsidRPr="00403B9E">
        <w:rPr>
          <w:rFonts w:ascii="Arial" w:hAnsi="Arial" w:cs="Arial"/>
          <w:bCs/>
          <w:u w:val="single"/>
          <w:lang w:val="es-ES"/>
        </w:rPr>
        <w:t>Eje</w:t>
      </w:r>
      <w:r w:rsidRPr="00403B9E">
        <w:rPr>
          <w:rFonts w:ascii="Arial" w:hAnsi="Arial" w:cs="Arial"/>
          <w:lang w:val="es-ES"/>
        </w:rPr>
        <w:t xml:space="preserve">. </w:t>
      </w:r>
      <w:r w:rsidRPr="00403B9E">
        <w:rPr>
          <w:rFonts w:ascii="Arial" w:hAnsi="Arial" w:cs="Arial"/>
          <w:bCs/>
          <w:lang w:val="es-ES"/>
        </w:rPr>
        <w:t>Infraestructura para la Competitividad.</w:t>
      </w:r>
    </w:p>
    <w:p w:rsidR="00EB14C0" w:rsidRPr="00403B9E" w:rsidRDefault="00EB14C0" w:rsidP="008E73B7">
      <w:pPr>
        <w:pStyle w:val="Prrafodelista"/>
        <w:numPr>
          <w:ilvl w:val="0"/>
          <w:numId w:val="6"/>
        </w:numPr>
        <w:tabs>
          <w:tab w:val="left" w:pos="993"/>
        </w:tabs>
        <w:spacing w:before="120" w:after="120"/>
        <w:ind w:left="4820" w:hanging="4187"/>
        <w:jc w:val="both"/>
        <w:rPr>
          <w:rFonts w:ascii="Arial" w:hAnsi="Arial" w:cs="Arial"/>
          <w:lang w:val="es-PE"/>
        </w:rPr>
      </w:pPr>
      <w:r w:rsidRPr="00403B9E">
        <w:rPr>
          <w:rFonts w:ascii="Arial" w:hAnsi="Arial" w:cs="Arial"/>
          <w:bCs/>
          <w:u w:val="single"/>
          <w:lang w:val="es-ES"/>
        </w:rPr>
        <w:lastRenderedPageBreak/>
        <w:t>Objetivo Estratégico Institucional</w:t>
      </w:r>
      <w:r w:rsidRPr="00403B9E">
        <w:rPr>
          <w:rFonts w:ascii="Arial" w:hAnsi="Arial" w:cs="Arial"/>
          <w:bCs/>
          <w:lang w:val="es-ES"/>
        </w:rPr>
        <w:t>. D. Continuar inversión en infraestructura para la competitividad regional.</w:t>
      </w:r>
    </w:p>
    <w:p w:rsidR="00EB14C0" w:rsidRDefault="00EB14C0" w:rsidP="008E73B7">
      <w:pPr>
        <w:pStyle w:val="Prrafodelista"/>
        <w:numPr>
          <w:ilvl w:val="0"/>
          <w:numId w:val="6"/>
        </w:numPr>
        <w:tabs>
          <w:tab w:val="left" w:pos="993"/>
        </w:tabs>
        <w:spacing w:before="120" w:after="120"/>
        <w:ind w:left="4678" w:hanging="4045"/>
        <w:jc w:val="both"/>
        <w:rPr>
          <w:rFonts w:ascii="Arial" w:hAnsi="Arial" w:cs="Arial"/>
          <w:bCs/>
          <w:lang w:val="es-ES"/>
        </w:rPr>
      </w:pPr>
      <w:r w:rsidRPr="00403B9E">
        <w:rPr>
          <w:rFonts w:ascii="Arial" w:hAnsi="Arial" w:cs="Arial"/>
          <w:bCs/>
          <w:u w:val="single"/>
          <w:lang w:val="es-ES"/>
        </w:rPr>
        <w:t>Objetivo Específico Institucional</w:t>
      </w:r>
      <w:r w:rsidRPr="00403B9E">
        <w:rPr>
          <w:rFonts w:ascii="Arial" w:hAnsi="Arial" w:cs="Arial"/>
          <w:bCs/>
          <w:lang w:val="es-ES"/>
        </w:rPr>
        <w:t>. D.1 Ampliar y mejorar la Infraestructura de Soporte para</w:t>
      </w:r>
      <w:r w:rsidRPr="00FC15A2">
        <w:rPr>
          <w:rFonts w:ascii="Arial" w:hAnsi="Arial" w:cs="Arial"/>
          <w:bCs/>
          <w:lang w:val="es-ES"/>
        </w:rPr>
        <w:t xml:space="preserve"> el desarrollo de las diferentes actividades económicas</w:t>
      </w:r>
      <w:r>
        <w:rPr>
          <w:rFonts w:ascii="Arial" w:hAnsi="Arial" w:cs="Arial"/>
          <w:bCs/>
          <w:lang w:val="es-ES"/>
        </w:rPr>
        <w:t>.</w:t>
      </w:r>
    </w:p>
    <w:p w:rsidR="00EB14C0" w:rsidRDefault="00EB14C0" w:rsidP="008910B4">
      <w:pPr>
        <w:pStyle w:val="Prrafodelista"/>
        <w:spacing w:before="240" w:after="120" w:line="240" w:lineRule="auto"/>
        <w:ind w:left="567"/>
        <w:contextualSpacing w:val="0"/>
        <w:jc w:val="both"/>
        <w:rPr>
          <w:rFonts w:ascii="Arial" w:hAnsi="Arial" w:cs="Arial"/>
          <w:b/>
          <w:u w:val="single"/>
          <w:lang w:val="es-ES"/>
        </w:rPr>
      </w:pPr>
      <w:r>
        <w:rPr>
          <w:rFonts w:ascii="Arial" w:hAnsi="Arial" w:cs="Arial"/>
          <w:b/>
          <w:u w:val="single"/>
          <w:lang w:val="es-ES"/>
        </w:rPr>
        <w:t>Local.</w:t>
      </w:r>
    </w:p>
    <w:p w:rsidR="00EB14C0" w:rsidRDefault="00EB14C0" w:rsidP="008E73B7">
      <w:pPr>
        <w:pStyle w:val="Prrafodelista"/>
        <w:numPr>
          <w:ilvl w:val="0"/>
          <w:numId w:val="9"/>
        </w:numPr>
        <w:spacing w:before="240" w:after="120" w:line="240" w:lineRule="auto"/>
        <w:ind w:left="850" w:hanging="357"/>
        <w:contextualSpacing w:val="0"/>
        <w:jc w:val="both"/>
        <w:rPr>
          <w:rFonts w:ascii="Arial" w:hAnsi="Arial" w:cs="Arial"/>
          <w:b/>
          <w:lang w:val="es-ES"/>
        </w:rPr>
      </w:pPr>
      <w:r w:rsidRPr="005C47B2">
        <w:rPr>
          <w:rFonts w:ascii="Arial" w:hAnsi="Arial" w:cs="Arial"/>
          <w:b/>
          <w:lang w:val="es-ES"/>
        </w:rPr>
        <w:t xml:space="preserve">Plan </w:t>
      </w:r>
      <w:r>
        <w:rPr>
          <w:rFonts w:ascii="Arial" w:hAnsi="Arial" w:cs="Arial"/>
          <w:b/>
          <w:lang w:val="es-ES"/>
        </w:rPr>
        <w:t>Estratégico Institucional.</w:t>
      </w:r>
    </w:p>
    <w:p w:rsidR="00EB14C0" w:rsidRDefault="00EB14C0" w:rsidP="00EB14C0">
      <w:pPr>
        <w:pStyle w:val="Prrafodelista"/>
        <w:spacing w:before="240" w:after="120" w:line="240" w:lineRule="auto"/>
        <w:ind w:left="284"/>
        <w:contextualSpacing w:val="0"/>
        <w:jc w:val="both"/>
        <w:rPr>
          <w:rFonts w:ascii="Arial" w:hAnsi="Arial" w:cs="Arial"/>
          <w:u w:val="single"/>
          <w:lang w:val="es-ES"/>
        </w:rPr>
      </w:pPr>
      <w:r w:rsidRPr="00EB14C0">
        <w:rPr>
          <w:rFonts w:ascii="Arial" w:hAnsi="Arial" w:cs="Arial"/>
          <w:b/>
          <w:u w:val="single"/>
          <w:lang w:val="es-ES"/>
        </w:rPr>
        <w:t>Paso 2</w:t>
      </w:r>
      <w:r w:rsidRPr="00BA3274">
        <w:rPr>
          <w:rFonts w:ascii="Arial" w:hAnsi="Arial" w:cs="Arial"/>
          <w:b/>
          <w:u w:val="single"/>
          <w:lang w:val="es-ES"/>
        </w:rPr>
        <w:t>.</w:t>
      </w:r>
      <w:r w:rsidRPr="00BA3274">
        <w:rPr>
          <w:rFonts w:ascii="Arial" w:hAnsi="Arial" w:cs="Arial"/>
          <w:u w:val="single"/>
          <w:lang w:val="es-ES"/>
        </w:rPr>
        <w:t xml:space="preserve"> Revisión de la pertinencia del proyecto.</w:t>
      </w:r>
    </w:p>
    <w:tbl>
      <w:tblPr>
        <w:tblStyle w:val="Tablaconcuadrcula"/>
        <w:tblW w:w="8789" w:type="dxa"/>
        <w:tblInd w:w="392" w:type="dxa"/>
        <w:tblLook w:val="04A0" w:firstRow="1" w:lastRow="0" w:firstColumn="1" w:lastColumn="0" w:noHBand="0" w:noVBand="1"/>
      </w:tblPr>
      <w:tblGrid>
        <w:gridCol w:w="7371"/>
        <w:gridCol w:w="709"/>
        <w:gridCol w:w="709"/>
      </w:tblGrid>
      <w:tr w:rsidR="00EB14C0" w:rsidTr="00FD1EB1">
        <w:tc>
          <w:tcPr>
            <w:tcW w:w="7371" w:type="dxa"/>
            <w:shd w:val="clear" w:color="auto" w:fill="8DB3E2" w:themeFill="text2" w:themeFillTint="66"/>
            <w:vAlign w:val="center"/>
          </w:tcPr>
          <w:p w:rsidR="00EB14C0" w:rsidRPr="00BA3274" w:rsidRDefault="00EB14C0" w:rsidP="008E73B7">
            <w:pPr>
              <w:pStyle w:val="Prrafodelista"/>
              <w:numPr>
                <w:ilvl w:val="0"/>
                <w:numId w:val="7"/>
              </w:numPr>
              <w:ind w:left="453" w:hanging="357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 w:rsidRPr="00BA3274">
              <w:rPr>
                <w:rFonts w:ascii="Arial" w:hAnsi="Arial" w:cs="Arial"/>
                <w:lang w:val="es-ES"/>
              </w:rPr>
              <w:t>¿El PIP resuelve el problema de los potenciales beneficiarios?</w:t>
            </w: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:rsidR="00EB14C0" w:rsidRPr="00BA3274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 w:rsidRPr="00BA3274">
              <w:rPr>
                <w:rFonts w:ascii="Arial" w:hAnsi="Arial" w:cs="Arial"/>
                <w:lang w:val="es-ES"/>
              </w:rPr>
              <w:t>Si</w:t>
            </w: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:rsidR="00EB14C0" w:rsidRPr="00BA3274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 w:rsidRPr="00BA3274">
              <w:rPr>
                <w:rFonts w:ascii="Arial" w:hAnsi="Arial" w:cs="Arial"/>
                <w:lang w:val="es-ES"/>
              </w:rPr>
              <w:t>No</w:t>
            </w:r>
          </w:p>
        </w:tc>
      </w:tr>
      <w:tr w:rsidR="00EB14C0" w:rsidTr="00FD1EB1">
        <w:trPr>
          <w:trHeight w:val="283"/>
        </w:trPr>
        <w:tc>
          <w:tcPr>
            <w:tcW w:w="7371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Se incluyen acciones para intervenir en todas las causas indirectas del ultimo nivel, independientemente de quien las ejecuta y/o financia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EB14C0" w:rsidTr="00FD1EB1">
        <w:trPr>
          <w:trHeight w:val="283"/>
        </w:trPr>
        <w:tc>
          <w:tcPr>
            <w:tcW w:w="7371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Las acciones que se han planteado en cada medio fundamental, tienen la capacidad, de manera individual o en conjunto con otras, de concretar el medio, son factibles de ejecutarse y consideran las características, intereses, expectativas de los afectados.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EB14C0" w:rsidTr="00FD1EB1">
        <w:tc>
          <w:tcPr>
            <w:tcW w:w="7371" w:type="dxa"/>
            <w:shd w:val="clear" w:color="auto" w:fill="8DB3E2" w:themeFill="text2" w:themeFillTint="66"/>
            <w:vAlign w:val="center"/>
          </w:tcPr>
          <w:p w:rsidR="00EB14C0" w:rsidRPr="00BA3274" w:rsidRDefault="00EB14C0" w:rsidP="008E73B7">
            <w:pPr>
              <w:pStyle w:val="Prrafodelista"/>
              <w:numPr>
                <w:ilvl w:val="0"/>
                <w:numId w:val="7"/>
              </w:numPr>
              <w:ind w:left="453" w:hanging="357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 w:rsidRPr="00BA3274">
              <w:rPr>
                <w:rFonts w:ascii="Arial" w:hAnsi="Arial" w:cs="Arial"/>
                <w:lang w:val="es-ES"/>
              </w:rPr>
              <w:t>¿</w:t>
            </w:r>
            <w:r>
              <w:rPr>
                <w:rFonts w:ascii="Arial" w:hAnsi="Arial" w:cs="Arial"/>
                <w:lang w:val="es-ES"/>
              </w:rPr>
              <w:t>La solución del problema es competencia del estado</w:t>
            </w:r>
            <w:r w:rsidRPr="00BA3274">
              <w:rPr>
                <w:rFonts w:ascii="Arial" w:hAnsi="Arial" w:cs="Arial"/>
                <w:lang w:val="es-ES"/>
              </w:rPr>
              <w:t>?</w:t>
            </w: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:rsidR="00EB14C0" w:rsidRPr="00BA3274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 w:rsidRPr="00BA3274">
              <w:rPr>
                <w:rFonts w:ascii="Arial" w:hAnsi="Arial" w:cs="Arial"/>
                <w:lang w:val="es-ES"/>
              </w:rPr>
              <w:t>Si</w:t>
            </w: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:rsidR="00EB14C0" w:rsidRPr="00BA3274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 w:rsidRPr="00BA3274">
              <w:rPr>
                <w:rFonts w:ascii="Arial" w:hAnsi="Arial" w:cs="Arial"/>
                <w:lang w:val="es-ES"/>
              </w:rPr>
              <w:t>No</w:t>
            </w:r>
          </w:p>
        </w:tc>
      </w:tr>
      <w:tr w:rsidR="00EB14C0" w:rsidTr="00FD1EB1">
        <w:trPr>
          <w:trHeight w:val="283"/>
        </w:trPr>
        <w:tc>
          <w:tcPr>
            <w:tcW w:w="7371" w:type="dxa"/>
            <w:vAlign w:val="center"/>
          </w:tcPr>
          <w:p w:rsidR="00EB14C0" w:rsidRPr="00E9103E" w:rsidRDefault="00EB14C0" w:rsidP="00FD1EB1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El problema se relaciona con el acceso de la población a bienes y servicios públicos, cuyas características son no exclusión (todos pueden acceder) y no rivalidad (el consumo de estos no afecta su disponibilidad). Ha esto se denomina bien público y es un tipo de falla de mercado.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EB14C0" w:rsidTr="00FD1EB1">
        <w:trPr>
          <w:trHeight w:val="283"/>
        </w:trPr>
        <w:tc>
          <w:tcPr>
            <w:tcW w:w="7371" w:type="dxa"/>
            <w:vAlign w:val="center"/>
          </w:tcPr>
          <w:p w:rsidR="00EB14C0" w:rsidRPr="00E9103E" w:rsidRDefault="00EB14C0" w:rsidP="00FD1EB1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Existe una habilitación legal para intervenir, como es el caso de riego tecnificado o pasivos ambientales.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EB14C0" w:rsidTr="00FD1EB1">
        <w:trPr>
          <w:trHeight w:val="283"/>
        </w:trPr>
        <w:tc>
          <w:tcPr>
            <w:tcW w:w="7371" w:type="dxa"/>
            <w:vAlign w:val="center"/>
          </w:tcPr>
          <w:p w:rsidR="00EB14C0" w:rsidRPr="00E9103E" w:rsidRDefault="00EB14C0" w:rsidP="00FD1EB1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Existen fallas de mercado por las cuales el sector privado no interviene , es el caso de servicios de apoyo al desarrollo productivo o de construcción y mantenimiento en determinadas zonas, que genera la adquisición de maquinaria y equipos pesados por parte de algunos gobiernos regionales o gobiernos locales.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EB14C0" w:rsidTr="00FD1EB1">
        <w:tc>
          <w:tcPr>
            <w:tcW w:w="7371" w:type="dxa"/>
            <w:shd w:val="clear" w:color="auto" w:fill="8DB3E2" w:themeFill="text2" w:themeFillTint="66"/>
            <w:vAlign w:val="center"/>
          </w:tcPr>
          <w:p w:rsidR="00EB14C0" w:rsidRPr="00BA3274" w:rsidRDefault="00EB14C0" w:rsidP="008E73B7">
            <w:pPr>
              <w:pStyle w:val="Prrafodelista"/>
              <w:numPr>
                <w:ilvl w:val="0"/>
                <w:numId w:val="7"/>
              </w:numPr>
              <w:ind w:left="453" w:hanging="357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 w:rsidRPr="00BA3274">
              <w:rPr>
                <w:rFonts w:ascii="Arial" w:hAnsi="Arial" w:cs="Arial"/>
                <w:lang w:val="es-ES"/>
              </w:rPr>
              <w:t>¿</w:t>
            </w:r>
            <w:r>
              <w:rPr>
                <w:rFonts w:ascii="Arial" w:hAnsi="Arial" w:cs="Arial"/>
                <w:lang w:val="es-ES"/>
              </w:rPr>
              <w:t>las entidades que promueven el proyecto tienen competencias para formularlo y/o ejecutarlo</w:t>
            </w:r>
            <w:r w:rsidRPr="00BA3274">
              <w:rPr>
                <w:rFonts w:ascii="Arial" w:hAnsi="Arial" w:cs="Arial"/>
                <w:lang w:val="es-ES"/>
              </w:rPr>
              <w:t>?</w:t>
            </w: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:rsidR="00EB14C0" w:rsidRPr="00BA3274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 w:rsidRPr="00BA3274">
              <w:rPr>
                <w:rFonts w:ascii="Arial" w:hAnsi="Arial" w:cs="Arial"/>
                <w:lang w:val="es-ES"/>
              </w:rPr>
              <w:t>Si</w:t>
            </w: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:rsidR="00EB14C0" w:rsidRPr="00BA3274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 w:rsidRPr="00BA3274">
              <w:rPr>
                <w:rFonts w:ascii="Arial" w:hAnsi="Arial" w:cs="Arial"/>
                <w:lang w:val="es-ES"/>
              </w:rPr>
              <w:t>No</w:t>
            </w:r>
          </w:p>
        </w:tc>
      </w:tr>
      <w:tr w:rsidR="00EB14C0" w:rsidTr="00FD1EB1">
        <w:trPr>
          <w:trHeight w:val="283"/>
        </w:trPr>
        <w:tc>
          <w:tcPr>
            <w:tcW w:w="7371" w:type="dxa"/>
            <w:vAlign w:val="center"/>
          </w:tcPr>
          <w:p w:rsidR="00EB14C0" w:rsidRPr="00E9103E" w:rsidRDefault="00EB14C0" w:rsidP="00FD1EB1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La entidad tiene competencias exclusivas o compartidas en una determinada materia o función, de acuerdo a ley; o hay un convenio firmado entre la entidad que tiene competencia y la entidad que formulará y/o evaluará y/o ejecutará un proyecto, en el marco de lo que la ley lo permita.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EB14C0" w:rsidTr="00FD1EB1">
        <w:tc>
          <w:tcPr>
            <w:tcW w:w="7371" w:type="dxa"/>
            <w:shd w:val="clear" w:color="auto" w:fill="8DB3E2" w:themeFill="text2" w:themeFillTint="66"/>
            <w:vAlign w:val="center"/>
          </w:tcPr>
          <w:p w:rsidR="00EB14C0" w:rsidRPr="00BA3274" w:rsidRDefault="00EB14C0" w:rsidP="008E73B7">
            <w:pPr>
              <w:pStyle w:val="Prrafodelista"/>
              <w:numPr>
                <w:ilvl w:val="0"/>
                <w:numId w:val="7"/>
              </w:numPr>
              <w:ind w:left="453" w:hanging="357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 w:rsidRPr="00BA3274">
              <w:rPr>
                <w:rFonts w:ascii="Arial" w:hAnsi="Arial" w:cs="Arial"/>
                <w:lang w:val="es-ES"/>
              </w:rPr>
              <w:t>¿</w:t>
            </w:r>
            <w:r>
              <w:rPr>
                <w:rFonts w:ascii="Arial" w:hAnsi="Arial" w:cs="Arial"/>
                <w:lang w:val="es-ES"/>
              </w:rPr>
              <w:t>el planteamiento del problema toma en cuenta las políticas de desarrollo e instrumentos de gestión de los tres niveles de gobierno</w:t>
            </w:r>
            <w:r w:rsidRPr="00BA3274">
              <w:rPr>
                <w:rFonts w:ascii="Arial" w:hAnsi="Arial" w:cs="Arial"/>
                <w:lang w:val="es-ES"/>
              </w:rPr>
              <w:t>?</w:t>
            </w: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:rsidR="00EB14C0" w:rsidRPr="00BA3274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 w:rsidRPr="00BA3274">
              <w:rPr>
                <w:rFonts w:ascii="Arial" w:hAnsi="Arial" w:cs="Arial"/>
                <w:lang w:val="es-ES"/>
              </w:rPr>
              <w:t>Si</w:t>
            </w: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:rsidR="00EB14C0" w:rsidRPr="00BA3274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 w:rsidRPr="00BA3274">
              <w:rPr>
                <w:rFonts w:ascii="Arial" w:hAnsi="Arial" w:cs="Arial"/>
                <w:lang w:val="es-ES"/>
              </w:rPr>
              <w:t>No</w:t>
            </w:r>
          </w:p>
        </w:tc>
      </w:tr>
      <w:tr w:rsidR="00EB14C0" w:rsidTr="00FD1EB1">
        <w:trPr>
          <w:trHeight w:val="283"/>
        </w:trPr>
        <w:tc>
          <w:tcPr>
            <w:tcW w:w="7371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Se ha constatado que el proyecto esté en armonía con las políticas vigentes, ya sea en el nivel nacional / sectorial, como en el nivel regional y/o local. Estos lineamientos de política pueden extraerse de los documentos oficiales disponibles en físico o en medios electrónicos.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EB14C0" w:rsidTr="00FD1EB1">
        <w:trPr>
          <w:trHeight w:val="283"/>
        </w:trPr>
        <w:tc>
          <w:tcPr>
            <w:tcW w:w="7371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lastRenderedPageBreak/>
              <w:t>Se ha verificado que el proyecto está en consonancia con lo expresado en los diversos planes, programas y presupuestos que se formulan en los diferentes niveles de gobierno.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EB14C0" w:rsidTr="00FD1EB1">
        <w:trPr>
          <w:trHeight w:val="283"/>
        </w:trPr>
        <w:tc>
          <w:tcPr>
            <w:tcW w:w="7371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El planteamiento analiza y considera las políticas y planes referidos a la gestión del riesgo de desastres (</w:t>
            </w:r>
            <w:proofErr w:type="spellStart"/>
            <w:r>
              <w:rPr>
                <w:rFonts w:ascii="Arial" w:hAnsi="Arial" w:cs="Arial"/>
                <w:lang w:val="es-ES"/>
              </w:rPr>
              <w:t>GdR</w:t>
            </w:r>
            <w:proofErr w:type="spellEnd"/>
            <w:r>
              <w:rPr>
                <w:rFonts w:ascii="Arial" w:hAnsi="Arial" w:cs="Arial"/>
                <w:lang w:val="es-ES"/>
              </w:rPr>
              <w:t>) y adaptación al cambio climático que tienen en relación con el PIP.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EB14C0" w:rsidTr="00FD1EB1">
        <w:tc>
          <w:tcPr>
            <w:tcW w:w="7371" w:type="dxa"/>
            <w:shd w:val="clear" w:color="auto" w:fill="8DB3E2" w:themeFill="text2" w:themeFillTint="66"/>
            <w:vAlign w:val="center"/>
          </w:tcPr>
          <w:p w:rsidR="00EB14C0" w:rsidRPr="00BA3274" w:rsidRDefault="00EB14C0" w:rsidP="008E73B7">
            <w:pPr>
              <w:pStyle w:val="Prrafodelista"/>
              <w:numPr>
                <w:ilvl w:val="0"/>
                <w:numId w:val="7"/>
              </w:numPr>
              <w:ind w:left="453" w:hanging="357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 w:rsidRPr="00BA3274">
              <w:rPr>
                <w:rFonts w:ascii="Arial" w:hAnsi="Arial" w:cs="Arial"/>
                <w:lang w:val="es-ES"/>
              </w:rPr>
              <w:t>¿</w:t>
            </w:r>
            <w:r>
              <w:rPr>
                <w:rFonts w:ascii="Arial" w:hAnsi="Arial" w:cs="Arial"/>
                <w:lang w:val="es-ES"/>
              </w:rPr>
              <w:t>el diseño técnico del proyecto se enmarca dentro de las correspondientes normas técnicas sectoriales</w:t>
            </w:r>
            <w:r w:rsidRPr="00BA3274">
              <w:rPr>
                <w:rFonts w:ascii="Arial" w:hAnsi="Arial" w:cs="Arial"/>
                <w:lang w:val="es-ES"/>
              </w:rPr>
              <w:t>?</w:t>
            </w: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:rsidR="00EB14C0" w:rsidRPr="00BA3274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 w:rsidRPr="00BA3274">
              <w:rPr>
                <w:rFonts w:ascii="Arial" w:hAnsi="Arial" w:cs="Arial"/>
                <w:lang w:val="es-ES"/>
              </w:rPr>
              <w:t>Si</w:t>
            </w: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:rsidR="00EB14C0" w:rsidRPr="00BA3274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 w:rsidRPr="00BA3274">
              <w:rPr>
                <w:rFonts w:ascii="Arial" w:hAnsi="Arial" w:cs="Arial"/>
                <w:lang w:val="es-ES"/>
              </w:rPr>
              <w:t>No</w:t>
            </w:r>
          </w:p>
        </w:tc>
      </w:tr>
      <w:tr w:rsidR="00EB14C0" w:rsidTr="00FD1EB1">
        <w:trPr>
          <w:trHeight w:val="283"/>
        </w:trPr>
        <w:tc>
          <w:tcPr>
            <w:tcW w:w="7371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Se han considerado las normas y parámetros en la elaboración de los estudios de preinversión.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EB14C0" w:rsidTr="00FD1EB1">
        <w:trPr>
          <w:trHeight w:val="283"/>
        </w:trPr>
        <w:tc>
          <w:tcPr>
            <w:tcW w:w="7371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Se respeta la normatividad vigente, tales como las normas técnicas sectoriales.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709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lang w:val="es-ES"/>
              </w:rPr>
            </w:pPr>
          </w:p>
        </w:tc>
      </w:tr>
    </w:tbl>
    <w:p w:rsidR="00EB14C0" w:rsidRDefault="00EB14C0" w:rsidP="00EB14C0">
      <w:pPr>
        <w:pStyle w:val="Prrafodelista"/>
        <w:spacing w:before="240" w:after="120" w:line="240" w:lineRule="auto"/>
        <w:ind w:left="284"/>
        <w:contextualSpacing w:val="0"/>
        <w:jc w:val="both"/>
        <w:rPr>
          <w:rFonts w:ascii="Arial" w:hAnsi="Arial" w:cs="Arial"/>
          <w:u w:val="single"/>
          <w:lang w:val="es-ES"/>
        </w:rPr>
      </w:pPr>
      <w:r w:rsidRPr="00EB14C0">
        <w:rPr>
          <w:rFonts w:ascii="Arial" w:hAnsi="Arial" w:cs="Arial"/>
          <w:b/>
          <w:u w:val="single"/>
          <w:lang w:val="es-ES"/>
        </w:rPr>
        <w:t>Paso</w:t>
      </w:r>
      <w:r>
        <w:rPr>
          <w:rFonts w:ascii="Arial" w:hAnsi="Arial" w:cs="Arial"/>
          <w:b/>
          <w:u w:val="single"/>
          <w:lang w:val="es-ES"/>
        </w:rPr>
        <w:t xml:space="preserve"> 3</w:t>
      </w:r>
      <w:r w:rsidRPr="00BA3274">
        <w:rPr>
          <w:rFonts w:ascii="Arial" w:hAnsi="Arial" w:cs="Arial"/>
          <w:b/>
          <w:u w:val="single"/>
          <w:lang w:val="es-ES"/>
        </w:rPr>
        <w:t>.</w:t>
      </w:r>
      <w:r w:rsidRPr="00BA3274">
        <w:rPr>
          <w:rFonts w:ascii="Arial" w:hAnsi="Arial" w:cs="Arial"/>
          <w:u w:val="single"/>
          <w:lang w:val="es-ES"/>
        </w:rPr>
        <w:t xml:space="preserve"> </w:t>
      </w:r>
      <w:r w:rsidRPr="00A20248">
        <w:rPr>
          <w:rFonts w:ascii="Arial" w:hAnsi="Arial" w:cs="Arial"/>
          <w:u w:val="single"/>
          <w:lang w:val="es-ES"/>
        </w:rPr>
        <w:t xml:space="preserve">Elaboración </w:t>
      </w:r>
      <w:r>
        <w:rPr>
          <w:rFonts w:ascii="Arial" w:hAnsi="Arial" w:cs="Arial"/>
          <w:u w:val="single"/>
          <w:lang w:val="es-ES"/>
        </w:rPr>
        <w:t>de la</w:t>
      </w:r>
      <w:r w:rsidRPr="00A20248">
        <w:rPr>
          <w:rFonts w:ascii="Arial" w:hAnsi="Arial" w:cs="Arial"/>
          <w:u w:val="single"/>
          <w:lang w:val="es-ES"/>
        </w:rPr>
        <w:t xml:space="preserve"> matriz de consistencia</w:t>
      </w:r>
      <w:r w:rsidRPr="00BA3274">
        <w:rPr>
          <w:rFonts w:ascii="Arial" w:hAnsi="Arial" w:cs="Arial"/>
          <w:u w:val="single"/>
          <w:lang w:val="es-ES"/>
        </w:rPr>
        <w:t>.</w:t>
      </w:r>
    </w:p>
    <w:tbl>
      <w:tblPr>
        <w:tblStyle w:val="Tablaconcuadrcula"/>
        <w:tblW w:w="9356" w:type="dxa"/>
        <w:tblInd w:w="108" w:type="dxa"/>
        <w:tblLook w:val="04A0" w:firstRow="1" w:lastRow="0" w:firstColumn="1" w:lastColumn="0" w:noHBand="0" w:noVBand="1"/>
      </w:tblPr>
      <w:tblGrid>
        <w:gridCol w:w="2410"/>
        <w:gridCol w:w="3402"/>
        <w:gridCol w:w="3544"/>
      </w:tblGrid>
      <w:tr w:rsidR="00EB14C0" w:rsidTr="00460D91">
        <w:tc>
          <w:tcPr>
            <w:tcW w:w="2410" w:type="dxa"/>
            <w:shd w:val="clear" w:color="auto" w:fill="8DB3E2" w:themeFill="text2" w:themeFillTint="66"/>
            <w:vAlign w:val="center"/>
          </w:tcPr>
          <w:p w:rsidR="00EB14C0" w:rsidRPr="00BA3274" w:rsidRDefault="00EB14C0" w:rsidP="00FD1EB1">
            <w:pPr>
              <w:pStyle w:val="Prrafodelista"/>
              <w:ind w:left="34"/>
              <w:contextualSpacing w:val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Objetivo del Proyecto</w:t>
            </w:r>
          </w:p>
        </w:tc>
        <w:tc>
          <w:tcPr>
            <w:tcW w:w="6946" w:type="dxa"/>
            <w:gridSpan w:val="2"/>
            <w:shd w:val="clear" w:color="auto" w:fill="8DB3E2" w:themeFill="text2" w:themeFillTint="66"/>
            <w:vAlign w:val="center"/>
          </w:tcPr>
          <w:p w:rsidR="00EB14C0" w:rsidRPr="00BA3274" w:rsidRDefault="00EB14C0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 w:rsidRPr="00FB29BE">
              <w:rPr>
                <w:rFonts w:ascii="Arial" w:hAnsi="Arial" w:cs="Arial"/>
                <w:lang w:val="es-ES"/>
              </w:rPr>
              <w:t>Existencia de un Medio de Acceso (Puente) entre el Poblado de Santa Rosa de la Provincia de el Dorado y Poblaciones aledañas a la Provincia de Bellavista</w:t>
            </w:r>
            <w:r>
              <w:rPr>
                <w:rFonts w:ascii="Arial" w:hAnsi="Arial" w:cs="Arial"/>
                <w:lang w:val="es-ES"/>
              </w:rPr>
              <w:t>.</w:t>
            </w:r>
          </w:p>
        </w:tc>
      </w:tr>
      <w:tr w:rsidR="00EB14C0" w:rsidTr="00460D91">
        <w:trPr>
          <w:trHeight w:val="283"/>
        </w:trPr>
        <w:tc>
          <w:tcPr>
            <w:tcW w:w="2410" w:type="dxa"/>
            <w:vAlign w:val="center"/>
          </w:tcPr>
          <w:p w:rsidR="00EB14C0" w:rsidRDefault="00EB14C0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Componente 01.</w:t>
            </w:r>
          </w:p>
        </w:tc>
        <w:tc>
          <w:tcPr>
            <w:tcW w:w="6946" w:type="dxa"/>
            <w:gridSpan w:val="2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 w:rsidRPr="00A20248">
              <w:rPr>
                <w:rFonts w:ascii="Arial" w:hAnsi="Arial" w:cs="Arial"/>
                <w:lang w:val="es-ES"/>
              </w:rPr>
              <w:t xml:space="preserve">Existencia de infraestructura de un puente </w:t>
            </w:r>
            <w:proofErr w:type="spellStart"/>
            <w:r w:rsidRPr="00A20248">
              <w:rPr>
                <w:rFonts w:ascii="Arial" w:hAnsi="Arial" w:cs="Arial"/>
                <w:lang w:val="es-ES"/>
              </w:rPr>
              <w:t>carrozable</w:t>
            </w:r>
            <w:proofErr w:type="spellEnd"/>
            <w:r>
              <w:rPr>
                <w:rFonts w:ascii="Arial" w:hAnsi="Arial" w:cs="Arial"/>
                <w:lang w:val="es-ES"/>
              </w:rPr>
              <w:t>.</w:t>
            </w:r>
          </w:p>
        </w:tc>
      </w:tr>
      <w:tr w:rsidR="00EB14C0" w:rsidTr="00460D91">
        <w:trPr>
          <w:trHeight w:val="283"/>
        </w:trPr>
        <w:tc>
          <w:tcPr>
            <w:tcW w:w="2410" w:type="dxa"/>
            <w:vAlign w:val="center"/>
          </w:tcPr>
          <w:p w:rsidR="00EB14C0" w:rsidRDefault="00EB14C0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Componente 02.</w:t>
            </w:r>
          </w:p>
        </w:tc>
        <w:tc>
          <w:tcPr>
            <w:tcW w:w="6946" w:type="dxa"/>
            <w:gridSpan w:val="2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 w:rsidRPr="00A20248">
              <w:rPr>
                <w:rFonts w:ascii="Arial" w:hAnsi="Arial" w:cs="Arial"/>
                <w:lang w:val="es-ES"/>
              </w:rPr>
              <w:t>Existencia de un plan de manejo ambiental</w:t>
            </w:r>
            <w:r w:rsidR="00460D91">
              <w:rPr>
                <w:rFonts w:ascii="Arial" w:hAnsi="Arial" w:cs="Arial"/>
                <w:lang w:val="es-ES"/>
              </w:rPr>
              <w:t>.</w:t>
            </w:r>
          </w:p>
        </w:tc>
      </w:tr>
      <w:tr w:rsidR="00EB14C0" w:rsidTr="00460D91">
        <w:trPr>
          <w:trHeight w:val="283"/>
        </w:trPr>
        <w:tc>
          <w:tcPr>
            <w:tcW w:w="2410" w:type="dxa"/>
            <w:vAlign w:val="center"/>
          </w:tcPr>
          <w:p w:rsidR="00EB14C0" w:rsidRDefault="00EB14C0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Componente 03.</w:t>
            </w:r>
          </w:p>
        </w:tc>
        <w:tc>
          <w:tcPr>
            <w:tcW w:w="6946" w:type="dxa"/>
            <w:gridSpan w:val="2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 w:rsidRPr="00A20248">
              <w:rPr>
                <w:rFonts w:ascii="Arial" w:hAnsi="Arial" w:cs="Arial"/>
                <w:lang w:val="es-ES"/>
              </w:rPr>
              <w:t>Existencia de Programa Social de Capacitación</w:t>
            </w:r>
            <w:r w:rsidR="00460D91">
              <w:rPr>
                <w:rFonts w:ascii="Arial" w:hAnsi="Arial" w:cs="Arial"/>
                <w:lang w:val="es-ES"/>
              </w:rPr>
              <w:t>.</w:t>
            </w:r>
          </w:p>
        </w:tc>
      </w:tr>
      <w:tr w:rsidR="00EB14C0" w:rsidTr="00460D91">
        <w:trPr>
          <w:trHeight w:val="454"/>
        </w:trPr>
        <w:tc>
          <w:tcPr>
            <w:tcW w:w="2410" w:type="dxa"/>
            <w:shd w:val="clear" w:color="auto" w:fill="8DB3E2" w:themeFill="text2" w:themeFillTint="66"/>
            <w:vAlign w:val="center"/>
          </w:tcPr>
          <w:p w:rsidR="00EB14C0" w:rsidRPr="00BA3274" w:rsidRDefault="00EB14C0" w:rsidP="00FD1EB1">
            <w:pPr>
              <w:pStyle w:val="Prrafodelista"/>
              <w:ind w:left="34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Instrumentos de Gestión</w:t>
            </w:r>
          </w:p>
        </w:tc>
        <w:tc>
          <w:tcPr>
            <w:tcW w:w="3402" w:type="dxa"/>
            <w:shd w:val="clear" w:color="auto" w:fill="8DB3E2" w:themeFill="text2" w:themeFillTint="66"/>
            <w:vAlign w:val="center"/>
          </w:tcPr>
          <w:p w:rsidR="00EB14C0" w:rsidRPr="00BA3274" w:rsidRDefault="00EB14C0" w:rsidP="00FD1EB1">
            <w:pPr>
              <w:pStyle w:val="Prrafodelista"/>
              <w:ind w:left="34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Síntesis de lineamientos asociados</w:t>
            </w:r>
          </w:p>
        </w:tc>
        <w:tc>
          <w:tcPr>
            <w:tcW w:w="3544" w:type="dxa"/>
            <w:shd w:val="clear" w:color="auto" w:fill="8DB3E2" w:themeFill="text2" w:themeFillTint="66"/>
            <w:vAlign w:val="center"/>
          </w:tcPr>
          <w:p w:rsidR="00EB14C0" w:rsidRPr="00BA3274" w:rsidRDefault="00EB14C0" w:rsidP="00FD1EB1">
            <w:pPr>
              <w:pStyle w:val="Prrafodelista"/>
              <w:ind w:left="34"/>
              <w:contextualSpacing w:val="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Consistencia del proyecto.</w:t>
            </w:r>
          </w:p>
        </w:tc>
      </w:tr>
      <w:tr w:rsidR="00EB14C0" w:rsidTr="00460D91">
        <w:trPr>
          <w:trHeight w:val="283"/>
        </w:trPr>
        <w:tc>
          <w:tcPr>
            <w:tcW w:w="2410" w:type="dxa"/>
            <w:vAlign w:val="center"/>
          </w:tcPr>
          <w:p w:rsidR="00EB14C0" w:rsidRPr="00E9103E" w:rsidRDefault="00EB14C0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 w:rsidRPr="00651CB8">
              <w:rPr>
                <w:rFonts w:ascii="Arial" w:hAnsi="Arial" w:cs="Arial"/>
                <w:b/>
                <w:lang w:val="es-ES"/>
              </w:rPr>
              <w:t xml:space="preserve">Plan </w:t>
            </w:r>
            <w:r w:rsidR="00460D91" w:rsidRPr="00651CB8">
              <w:rPr>
                <w:rFonts w:ascii="Arial" w:hAnsi="Arial" w:cs="Arial"/>
                <w:b/>
                <w:lang w:val="es-ES"/>
              </w:rPr>
              <w:t>Bicentenario</w:t>
            </w:r>
            <w:r>
              <w:rPr>
                <w:rFonts w:ascii="Arial" w:hAnsi="Arial" w:cs="Arial"/>
                <w:lang w:val="es-ES"/>
              </w:rPr>
              <w:t xml:space="preserve">, </w:t>
            </w:r>
            <w:r w:rsidRPr="00651CB8">
              <w:rPr>
                <w:rFonts w:ascii="Arial" w:hAnsi="Arial" w:cs="Arial"/>
                <w:lang w:val="es-ES"/>
              </w:rPr>
              <w:t>Eje</w:t>
            </w:r>
            <w:r>
              <w:rPr>
                <w:rFonts w:ascii="Arial" w:hAnsi="Arial" w:cs="Arial"/>
                <w:lang w:val="es-ES"/>
              </w:rPr>
              <w:t xml:space="preserve"> -</w:t>
            </w:r>
            <w:r w:rsidRPr="00651CB8">
              <w:rPr>
                <w:rFonts w:ascii="Arial" w:hAnsi="Arial" w:cs="Arial"/>
                <w:lang w:val="es-ES"/>
              </w:rPr>
              <w:t xml:space="preserve"> Estratégico</w:t>
            </w:r>
            <w:r>
              <w:rPr>
                <w:rFonts w:ascii="Arial" w:hAnsi="Arial" w:cs="Arial"/>
                <w:lang w:val="es-ES"/>
              </w:rPr>
              <w:t xml:space="preserve"> V </w:t>
            </w:r>
            <w:r w:rsidRPr="00A81C2B">
              <w:rPr>
                <w:rFonts w:ascii="Arial" w:hAnsi="Arial" w:cs="Arial"/>
                <w:bCs/>
                <w:lang w:val="es-ES"/>
              </w:rPr>
              <w:t>Desarrollo regional e infraestructura</w:t>
            </w:r>
            <w:r w:rsidR="00460D91">
              <w:rPr>
                <w:rFonts w:ascii="Arial" w:hAnsi="Arial" w:cs="Arial"/>
                <w:bCs/>
                <w:lang w:val="es-ES"/>
              </w:rPr>
              <w:t>.</w:t>
            </w:r>
          </w:p>
        </w:tc>
        <w:tc>
          <w:tcPr>
            <w:tcW w:w="3402" w:type="dxa"/>
            <w:vAlign w:val="center"/>
          </w:tcPr>
          <w:p w:rsidR="00EB14C0" w:rsidRDefault="00EB14C0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 w:rsidRPr="00F42A2F">
              <w:rPr>
                <w:rFonts w:ascii="Arial" w:hAnsi="Arial" w:cs="Arial"/>
                <w:bCs/>
                <w:lang w:val="es-ES"/>
              </w:rPr>
              <w:t>Desarrollo y mejora de la infraestructura descentralizada de soporte para la accesibilidad a servicios y oportunidades de mercado</w:t>
            </w:r>
          </w:p>
        </w:tc>
        <w:tc>
          <w:tcPr>
            <w:tcW w:w="3544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El proyecto se encuentra articulado a los objetivos nacionales, ya que considera la ampliación del sistema de transporte y la </w:t>
            </w:r>
            <w:proofErr w:type="spellStart"/>
            <w:r>
              <w:rPr>
                <w:rFonts w:ascii="Arial" w:hAnsi="Arial" w:cs="Arial"/>
                <w:lang w:val="es-ES"/>
              </w:rPr>
              <w:t>transitabilidad</w:t>
            </w:r>
            <w:proofErr w:type="spellEnd"/>
            <w:r>
              <w:rPr>
                <w:rFonts w:ascii="Arial" w:hAnsi="Arial" w:cs="Arial"/>
                <w:lang w:val="es-ES"/>
              </w:rPr>
              <w:t xml:space="preserve"> entre las distintas zonas a intervenir.</w:t>
            </w:r>
          </w:p>
        </w:tc>
      </w:tr>
      <w:tr w:rsidR="00460D91" w:rsidTr="00460D91">
        <w:trPr>
          <w:trHeight w:val="283"/>
        </w:trPr>
        <w:tc>
          <w:tcPr>
            <w:tcW w:w="2410" w:type="dxa"/>
            <w:vAlign w:val="center"/>
          </w:tcPr>
          <w:p w:rsidR="00460D91" w:rsidRPr="00651CB8" w:rsidRDefault="00460D91" w:rsidP="00D82761">
            <w:pPr>
              <w:pStyle w:val="Prrafodelista"/>
              <w:ind w:left="34"/>
              <w:jc w:val="both"/>
              <w:rPr>
                <w:rFonts w:ascii="Arial" w:hAnsi="Arial" w:cs="Arial"/>
                <w:b/>
                <w:lang w:val="es-ES"/>
              </w:rPr>
            </w:pPr>
            <w:r w:rsidRPr="00651CB8">
              <w:rPr>
                <w:rFonts w:ascii="Arial" w:hAnsi="Arial" w:cs="Arial"/>
                <w:b/>
                <w:lang w:val="es-ES"/>
              </w:rPr>
              <w:t>P</w:t>
            </w:r>
            <w:r>
              <w:rPr>
                <w:rFonts w:ascii="Arial" w:hAnsi="Arial" w:cs="Arial"/>
                <w:b/>
                <w:lang w:val="es-ES"/>
              </w:rPr>
              <w:t>olítica Nacional del Ambiente</w:t>
            </w:r>
            <w:r>
              <w:rPr>
                <w:rFonts w:ascii="Arial" w:hAnsi="Arial" w:cs="Arial"/>
                <w:lang w:val="es-ES"/>
              </w:rPr>
              <w:t xml:space="preserve">, </w:t>
            </w:r>
            <w:r w:rsidRPr="00651CB8">
              <w:rPr>
                <w:rFonts w:ascii="Arial" w:hAnsi="Arial" w:cs="Arial"/>
                <w:lang w:val="es-ES"/>
              </w:rPr>
              <w:t>Eje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="00D82761">
              <w:rPr>
                <w:rFonts w:ascii="Arial" w:hAnsi="Arial" w:cs="Arial"/>
                <w:lang w:val="es-ES"/>
              </w:rPr>
              <w:t xml:space="preserve">de Política 01 </w:t>
            </w:r>
            <w:r w:rsidR="00D82761" w:rsidRPr="00D82761">
              <w:rPr>
                <w:rFonts w:ascii="Arial" w:hAnsi="Arial" w:cs="Arial"/>
                <w:lang w:val="es-ES"/>
              </w:rPr>
              <w:t>conservación y</w:t>
            </w:r>
            <w:r w:rsidR="00D82761">
              <w:rPr>
                <w:rFonts w:ascii="Arial" w:hAnsi="Arial" w:cs="Arial"/>
                <w:lang w:val="es-ES"/>
              </w:rPr>
              <w:t xml:space="preserve"> </w:t>
            </w:r>
            <w:r w:rsidR="00D82761" w:rsidRPr="00D82761">
              <w:rPr>
                <w:rFonts w:ascii="Arial" w:hAnsi="Arial" w:cs="Arial"/>
                <w:lang w:val="es-ES"/>
              </w:rPr>
              <w:t>aprovechamiento</w:t>
            </w:r>
            <w:r w:rsidR="00D82761">
              <w:rPr>
                <w:rFonts w:ascii="Arial" w:hAnsi="Arial" w:cs="Arial"/>
                <w:lang w:val="es-ES"/>
              </w:rPr>
              <w:t xml:space="preserve"> </w:t>
            </w:r>
            <w:r w:rsidR="00D82761" w:rsidRPr="00D82761">
              <w:rPr>
                <w:rFonts w:ascii="Arial" w:hAnsi="Arial" w:cs="Arial"/>
                <w:lang w:val="es-ES"/>
              </w:rPr>
              <w:t>sostenible de los recursos</w:t>
            </w:r>
            <w:r w:rsidR="00D82761">
              <w:rPr>
                <w:rFonts w:ascii="Arial" w:hAnsi="Arial" w:cs="Arial"/>
                <w:lang w:val="es-ES"/>
              </w:rPr>
              <w:t xml:space="preserve"> </w:t>
            </w:r>
            <w:r w:rsidR="00D82761" w:rsidRPr="00D82761">
              <w:rPr>
                <w:rFonts w:ascii="Arial" w:hAnsi="Arial" w:cs="Arial"/>
                <w:lang w:val="es-ES"/>
              </w:rPr>
              <w:t>naturales y de la diversidad</w:t>
            </w:r>
            <w:r w:rsidR="00D82761">
              <w:rPr>
                <w:rFonts w:ascii="Arial" w:hAnsi="Arial" w:cs="Arial"/>
                <w:lang w:val="es-ES"/>
              </w:rPr>
              <w:t xml:space="preserve"> </w:t>
            </w:r>
            <w:r w:rsidR="00D82761" w:rsidRPr="00D82761">
              <w:rPr>
                <w:rFonts w:ascii="Arial" w:hAnsi="Arial" w:cs="Arial"/>
                <w:lang w:val="es-ES"/>
              </w:rPr>
              <w:t>biológica</w:t>
            </w:r>
          </w:p>
        </w:tc>
        <w:tc>
          <w:tcPr>
            <w:tcW w:w="3402" w:type="dxa"/>
            <w:vAlign w:val="center"/>
          </w:tcPr>
          <w:p w:rsidR="00460D91" w:rsidRPr="00F42A2F" w:rsidRDefault="00EF54ED" w:rsidP="00EF54ED">
            <w:pPr>
              <w:pStyle w:val="Prrafodelista"/>
              <w:ind w:left="34"/>
              <w:jc w:val="both"/>
              <w:rPr>
                <w:rFonts w:ascii="Arial" w:hAnsi="Arial" w:cs="Arial"/>
                <w:bCs/>
                <w:lang w:val="es-ES"/>
              </w:rPr>
            </w:pPr>
            <w:r>
              <w:rPr>
                <w:rFonts w:ascii="Arial" w:hAnsi="Arial" w:cs="Arial"/>
                <w:bCs/>
                <w:lang w:val="es-ES"/>
              </w:rPr>
              <w:t xml:space="preserve">Lineamiento: </w:t>
            </w:r>
            <w:r w:rsidRPr="00EF54ED">
              <w:rPr>
                <w:rFonts w:ascii="Arial" w:hAnsi="Arial" w:cs="Arial"/>
                <w:bCs/>
                <w:lang w:val="es-ES"/>
              </w:rPr>
              <w:t>Establecer</w:t>
            </w:r>
            <w:r>
              <w:rPr>
                <w:rFonts w:ascii="Arial" w:hAnsi="Arial" w:cs="Arial"/>
                <w:bCs/>
                <w:lang w:val="es-ES"/>
              </w:rPr>
              <w:t xml:space="preserve"> </w:t>
            </w:r>
            <w:r w:rsidRPr="00EF54ED">
              <w:rPr>
                <w:rFonts w:ascii="Arial" w:hAnsi="Arial" w:cs="Arial"/>
                <w:bCs/>
                <w:lang w:val="es-ES"/>
              </w:rPr>
              <w:t>sistemas de monitoreo, alerta</w:t>
            </w:r>
            <w:r>
              <w:rPr>
                <w:rFonts w:ascii="Arial" w:hAnsi="Arial" w:cs="Arial"/>
                <w:bCs/>
                <w:lang w:val="es-ES"/>
              </w:rPr>
              <w:t xml:space="preserve"> </w:t>
            </w:r>
            <w:r w:rsidRPr="00EF54ED">
              <w:rPr>
                <w:rFonts w:ascii="Arial" w:hAnsi="Arial" w:cs="Arial"/>
                <w:bCs/>
                <w:lang w:val="es-ES"/>
              </w:rPr>
              <w:t>temprana y respuesta oportuna</w:t>
            </w:r>
            <w:r>
              <w:rPr>
                <w:rFonts w:ascii="Arial" w:hAnsi="Arial" w:cs="Arial"/>
                <w:bCs/>
                <w:lang w:val="es-ES"/>
              </w:rPr>
              <w:t xml:space="preserve"> </w:t>
            </w:r>
            <w:r w:rsidRPr="00EF54ED">
              <w:rPr>
                <w:rFonts w:ascii="Arial" w:hAnsi="Arial" w:cs="Arial"/>
                <w:bCs/>
                <w:lang w:val="es-ES"/>
              </w:rPr>
              <w:t>frente a los desastres naturales</w:t>
            </w:r>
            <w:r>
              <w:rPr>
                <w:rFonts w:ascii="Arial" w:hAnsi="Arial" w:cs="Arial"/>
                <w:bCs/>
                <w:lang w:val="es-ES"/>
              </w:rPr>
              <w:t xml:space="preserve"> </w:t>
            </w:r>
            <w:r w:rsidRPr="00EF54ED">
              <w:rPr>
                <w:rFonts w:ascii="Arial" w:hAnsi="Arial" w:cs="Arial"/>
                <w:bCs/>
                <w:lang w:val="es-ES"/>
              </w:rPr>
              <w:t>asociados al cambio climático,</w:t>
            </w:r>
            <w:r>
              <w:rPr>
                <w:rFonts w:ascii="Arial" w:hAnsi="Arial" w:cs="Arial"/>
                <w:bCs/>
                <w:lang w:val="es-ES"/>
              </w:rPr>
              <w:t xml:space="preserve"> </w:t>
            </w:r>
            <w:r w:rsidRPr="00EF54ED">
              <w:rPr>
                <w:rFonts w:ascii="Arial" w:hAnsi="Arial" w:cs="Arial"/>
                <w:bCs/>
                <w:lang w:val="es-ES"/>
              </w:rPr>
              <w:t>privilegiando a las poblaciones</w:t>
            </w:r>
            <w:r>
              <w:rPr>
                <w:rFonts w:ascii="Arial" w:hAnsi="Arial" w:cs="Arial"/>
                <w:bCs/>
                <w:lang w:val="es-ES"/>
              </w:rPr>
              <w:t xml:space="preserve"> </w:t>
            </w:r>
            <w:r w:rsidRPr="00EF54ED">
              <w:rPr>
                <w:rFonts w:ascii="Arial" w:hAnsi="Arial" w:cs="Arial"/>
                <w:bCs/>
                <w:lang w:val="es-ES"/>
              </w:rPr>
              <w:t>más vulnerables.</w:t>
            </w:r>
          </w:p>
        </w:tc>
        <w:tc>
          <w:tcPr>
            <w:tcW w:w="3544" w:type="dxa"/>
            <w:vAlign w:val="center"/>
          </w:tcPr>
          <w:p w:rsidR="00460D91" w:rsidRDefault="00EF54ED" w:rsidP="00EF54ED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El PIP responde a la Política Nacional, ya que contribuye a la Reducción de Riesgo frente al incremento del caudal del Rio Sisa el cual podría conllevar a pérdidas de vidas humanas.</w:t>
            </w:r>
          </w:p>
        </w:tc>
      </w:tr>
      <w:tr w:rsidR="00B93421" w:rsidTr="00460D91">
        <w:trPr>
          <w:trHeight w:val="283"/>
        </w:trPr>
        <w:tc>
          <w:tcPr>
            <w:tcW w:w="2410" w:type="dxa"/>
            <w:vAlign w:val="center"/>
          </w:tcPr>
          <w:p w:rsidR="00B93421" w:rsidRDefault="00B93421" w:rsidP="00B9342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Manual de Diseño de Puentes</w:t>
            </w:r>
            <w:r w:rsidR="003F5AA5">
              <w:rPr>
                <w:rFonts w:ascii="Arial" w:hAnsi="Arial" w:cs="Arial"/>
                <w:b/>
                <w:lang w:val="es-ES"/>
              </w:rPr>
              <w:t xml:space="preserve">, </w:t>
            </w:r>
            <w:r w:rsidR="003F5AA5" w:rsidRPr="00B93421">
              <w:rPr>
                <w:rFonts w:ascii="Arial" w:hAnsi="Arial" w:cs="Arial"/>
                <w:bCs/>
                <w:lang w:val="es-ES"/>
              </w:rPr>
              <w:t xml:space="preserve">Norma Técnica de Edificación NTE - 060. </w:t>
            </w:r>
            <w:r w:rsidR="003F5AA5" w:rsidRPr="00403B9E">
              <w:rPr>
                <w:rFonts w:ascii="Arial" w:hAnsi="Arial" w:cs="Arial"/>
                <w:bCs/>
                <w:lang w:val="es-ES"/>
              </w:rPr>
              <w:t>De</w:t>
            </w:r>
            <w:r w:rsidR="003F5AA5">
              <w:rPr>
                <w:rFonts w:ascii="Arial" w:hAnsi="Arial" w:cs="Arial"/>
                <w:bCs/>
                <w:lang w:val="es-ES"/>
              </w:rPr>
              <w:t xml:space="preserve"> concreto armado, capitulo 3 – materiales</w:t>
            </w:r>
            <w:r w:rsidR="003F5AA5" w:rsidRPr="00403B9E">
              <w:rPr>
                <w:rFonts w:ascii="Arial" w:hAnsi="Arial" w:cs="Arial"/>
                <w:bCs/>
                <w:lang w:val="es-ES"/>
              </w:rPr>
              <w:t>.</w:t>
            </w:r>
          </w:p>
          <w:p w:rsidR="00B93421" w:rsidRPr="00651CB8" w:rsidRDefault="00B93421" w:rsidP="00B9342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402" w:type="dxa"/>
            <w:vAlign w:val="center"/>
          </w:tcPr>
          <w:p w:rsidR="00B93421" w:rsidRPr="00F04373" w:rsidRDefault="003F5AA5" w:rsidP="00F04373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bCs/>
                <w:lang w:val="es-ES"/>
              </w:rPr>
            </w:pPr>
            <w:r>
              <w:rPr>
                <w:rFonts w:ascii="Arial" w:hAnsi="Arial" w:cs="Arial"/>
                <w:bCs/>
                <w:lang w:val="es-ES"/>
              </w:rPr>
              <w:t xml:space="preserve">Establece las condiciones generales para la preparación de un proyecto, así como las cargas a las que serán </w:t>
            </w:r>
            <w:proofErr w:type="gramStart"/>
            <w:r>
              <w:rPr>
                <w:rFonts w:ascii="Arial" w:hAnsi="Arial" w:cs="Arial"/>
                <w:bCs/>
                <w:lang w:val="es-ES"/>
              </w:rPr>
              <w:t>sometidas</w:t>
            </w:r>
            <w:proofErr w:type="gramEnd"/>
            <w:r>
              <w:rPr>
                <w:rFonts w:ascii="Arial" w:hAnsi="Arial" w:cs="Arial"/>
                <w:bCs/>
                <w:lang w:val="es-ES"/>
              </w:rPr>
              <w:t xml:space="preserve"> las estructuras, la resistencia de los materiales que la conforman, las deformaciones que se pueden </w:t>
            </w:r>
            <w:r>
              <w:rPr>
                <w:rFonts w:ascii="Arial" w:hAnsi="Arial" w:cs="Arial"/>
                <w:bCs/>
                <w:lang w:val="es-ES"/>
              </w:rPr>
              <w:lastRenderedPageBreak/>
              <w:t>producir y los métodos de análisis para evaluar su comportamiento con seguridad y estabilidad en su periodo de vida útil.</w:t>
            </w:r>
          </w:p>
        </w:tc>
        <w:tc>
          <w:tcPr>
            <w:tcW w:w="3544" w:type="dxa"/>
            <w:vAlign w:val="center"/>
          </w:tcPr>
          <w:p w:rsidR="00B93421" w:rsidRDefault="00B23626" w:rsidP="00F04373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lastRenderedPageBreak/>
              <w:t xml:space="preserve">Se ha considerado las condiciones generales para la </w:t>
            </w:r>
            <w:r w:rsidR="00F04373">
              <w:rPr>
                <w:rFonts w:ascii="Arial" w:hAnsi="Arial" w:cs="Arial"/>
                <w:lang w:val="es-ES"/>
              </w:rPr>
              <w:t xml:space="preserve">elaboración </w:t>
            </w:r>
            <w:r>
              <w:rPr>
                <w:rFonts w:ascii="Arial" w:hAnsi="Arial" w:cs="Arial"/>
                <w:lang w:val="es-ES"/>
              </w:rPr>
              <w:t>del proyecto.</w:t>
            </w:r>
          </w:p>
        </w:tc>
      </w:tr>
      <w:tr w:rsidR="003F5AA5" w:rsidTr="00460D91">
        <w:trPr>
          <w:trHeight w:val="283"/>
        </w:trPr>
        <w:tc>
          <w:tcPr>
            <w:tcW w:w="2410" w:type="dxa"/>
            <w:vAlign w:val="center"/>
          </w:tcPr>
          <w:p w:rsidR="003F5AA5" w:rsidRPr="004E4E9A" w:rsidRDefault="003F5AA5" w:rsidP="003F5AA5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b/>
                <w:lang w:val="en-US"/>
              </w:rPr>
            </w:pPr>
            <w:r w:rsidRPr="004E4E9A">
              <w:rPr>
                <w:rFonts w:ascii="Arial" w:hAnsi="Arial" w:cs="Arial"/>
                <w:b/>
                <w:lang w:val="en-US"/>
              </w:rPr>
              <w:lastRenderedPageBreak/>
              <w:t>LRFD (</w:t>
            </w:r>
            <w:r w:rsidRPr="003F5AA5">
              <w:rPr>
                <w:rFonts w:ascii="Arial" w:hAnsi="Arial" w:cs="Arial"/>
                <w:b/>
                <w:lang w:val="en-US"/>
              </w:rPr>
              <w:t>Load</w:t>
            </w:r>
            <w:r w:rsidRPr="004E4E9A">
              <w:rPr>
                <w:rFonts w:ascii="Arial" w:hAnsi="Arial" w:cs="Arial"/>
                <w:b/>
                <w:lang w:val="en-US"/>
              </w:rPr>
              <w:t xml:space="preserve"> and Resistance factor design</w:t>
            </w:r>
            <w:r>
              <w:rPr>
                <w:rFonts w:ascii="Arial" w:hAnsi="Arial" w:cs="Arial"/>
                <w:b/>
                <w:lang w:val="en-US"/>
              </w:rPr>
              <w:t>)</w:t>
            </w:r>
            <w:r w:rsidRPr="004E4E9A">
              <w:rPr>
                <w:rFonts w:ascii="Arial" w:hAnsi="Arial" w:cs="Arial"/>
                <w:b/>
                <w:lang w:val="en-US"/>
              </w:rPr>
              <w:t>.</w:t>
            </w:r>
          </w:p>
          <w:p w:rsidR="003F5AA5" w:rsidRPr="004C6B8D" w:rsidRDefault="003F5AA5" w:rsidP="003F5AA5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3F5AA5" w:rsidRPr="00B93421" w:rsidRDefault="003F5AA5" w:rsidP="003F5AA5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bCs/>
                <w:lang w:val="es-ES"/>
              </w:rPr>
            </w:pPr>
            <w:r w:rsidRPr="004E4E9A">
              <w:rPr>
                <w:rFonts w:ascii="Arial" w:hAnsi="Arial" w:cs="Arial"/>
                <w:lang w:val="es-ES"/>
              </w:rPr>
              <w:t xml:space="preserve">Método que se </w:t>
            </w:r>
            <w:r w:rsidRPr="004E4E9A">
              <w:rPr>
                <w:rFonts w:ascii="Arial" w:hAnsi="Arial" w:cs="Arial"/>
                <w:bCs/>
                <w:lang w:val="es-ES"/>
              </w:rPr>
              <w:t>utiliza</w:t>
            </w:r>
            <w:r w:rsidRPr="004E4E9A">
              <w:rPr>
                <w:rFonts w:ascii="Arial" w:hAnsi="Arial" w:cs="Arial"/>
                <w:lang w:val="es-ES"/>
              </w:rPr>
              <w:t xml:space="preserve"> para el diseño de estructuras de acero</w:t>
            </w:r>
            <w:r w:rsidRPr="004E4E9A">
              <w:rPr>
                <w:rFonts w:ascii="Arial" w:hAnsi="Arial" w:cs="Arial"/>
                <w:bCs/>
                <w:lang w:val="es-ES"/>
              </w:rPr>
              <w:t>.</w:t>
            </w:r>
          </w:p>
        </w:tc>
        <w:tc>
          <w:tcPr>
            <w:tcW w:w="3544" w:type="dxa"/>
            <w:vAlign w:val="center"/>
          </w:tcPr>
          <w:p w:rsidR="003F5AA5" w:rsidRDefault="00F04373" w:rsidP="00F04373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Se han considerado las normas técnicas para el diseño del puente.</w:t>
            </w:r>
          </w:p>
        </w:tc>
      </w:tr>
      <w:tr w:rsidR="00EB14C0" w:rsidTr="00460D91">
        <w:trPr>
          <w:trHeight w:val="283"/>
        </w:trPr>
        <w:tc>
          <w:tcPr>
            <w:tcW w:w="2410" w:type="dxa"/>
            <w:vAlign w:val="center"/>
          </w:tcPr>
          <w:p w:rsidR="00EB14C0" w:rsidRPr="00E9103E" w:rsidRDefault="00EB14C0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 w:rsidRPr="005C47B2">
              <w:rPr>
                <w:rFonts w:ascii="Arial" w:hAnsi="Arial" w:cs="Arial"/>
                <w:b/>
                <w:lang w:val="es-ES"/>
              </w:rPr>
              <w:t xml:space="preserve">Plan </w:t>
            </w:r>
            <w:r>
              <w:rPr>
                <w:rFonts w:ascii="Arial" w:hAnsi="Arial" w:cs="Arial"/>
                <w:b/>
                <w:lang w:val="es-ES"/>
              </w:rPr>
              <w:t>Concertado de Desarrollo Regional</w:t>
            </w:r>
            <w:r w:rsidRPr="00F433C9">
              <w:rPr>
                <w:rFonts w:ascii="Arial" w:hAnsi="Arial" w:cs="Arial"/>
                <w:lang w:val="es-ES"/>
              </w:rPr>
              <w:t xml:space="preserve">, </w:t>
            </w:r>
            <w:r w:rsidRPr="00F433C9">
              <w:rPr>
                <w:rFonts w:ascii="Arial" w:hAnsi="Arial" w:cs="Arial"/>
                <w:bCs/>
                <w:lang w:val="es-ES"/>
              </w:rPr>
              <w:t>Eje</w:t>
            </w:r>
            <w:r>
              <w:rPr>
                <w:rFonts w:ascii="Arial" w:hAnsi="Arial" w:cs="Arial"/>
                <w:bCs/>
                <w:lang w:val="es-ES"/>
              </w:rPr>
              <w:t xml:space="preserve"> -</w:t>
            </w:r>
            <w:r w:rsidRPr="00F433C9">
              <w:rPr>
                <w:rFonts w:ascii="Arial" w:hAnsi="Arial" w:cs="Arial"/>
                <w:bCs/>
                <w:lang w:val="es-ES"/>
              </w:rPr>
              <w:t xml:space="preserve"> </w:t>
            </w:r>
            <w:r w:rsidRPr="005C47B2">
              <w:rPr>
                <w:rFonts w:ascii="Arial" w:hAnsi="Arial" w:cs="Arial"/>
                <w:bCs/>
                <w:lang w:val="es-ES"/>
              </w:rPr>
              <w:t>Desarrollo en Infraestructura</w:t>
            </w:r>
          </w:p>
        </w:tc>
        <w:tc>
          <w:tcPr>
            <w:tcW w:w="3402" w:type="dxa"/>
            <w:vAlign w:val="center"/>
          </w:tcPr>
          <w:p w:rsidR="00EB14C0" w:rsidRDefault="00EB14C0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 w:rsidRPr="005C47B2">
              <w:rPr>
                <w:rFonts w:ascii="Arial" w:hAnsi="Arial" w:cs="Arial"/>
                <w:bCs/>
                <w:lang w:val="es-ES"/>
              </w:rPr>
              <w:t>Promover el desarrollo de infraestructura vial (carreteras y puentes), portuaria, aeroportuaria y Telecomunicaciones como servicios básicos</w:t>
            </w:r>
            <w:r>
              <w:rPr>
                <w:rFonts w:ascii="Arial" w:hAnsi="Arial" w:cs="Arial"/>
                <w:bCs/>
                <w:lang w:val="es-ES"/>
              </w:rPr>
              <w:t>.</w:t>
            </w:r>
          </w:p>
        </w:tc>
        <w:tc>
          <w:tcPr>
            <w:tcW w:w="3544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El PIP ayuda a alcanzar el objetivo de planteado por la región San Martín, a través de la con</w:t>
            </w:r>
            <w:r w:rsidRPr="005C47B2">
              <w:rPr>
                <w:rFonts w:ascii="Arial" w:hAnsi="Arial" w:cs="Arial"/>
                <w:bCs/>
                <w:lang w:val="es-ES"/>
              </w:rPr>
              <w:t xml:space="preserve">strucción </w:t>
            </w:r>
            <w:r>
              <w:rPr>
                <w:rFonts w:ascii="Arial" w:hAnsi="Arial" w:cs="Arial"/>
                <w:bCs/>
                <w:lang w:val="es-ES"/>
              </w:rPr>
              <w:t>del puente sobre el Rio Sisa.</w:t>
            </w:r>
          </w:p>
        </w:tc>
      </w:tr>
      <w:tr w:rsidR="00EB14C0" w:rsidTr="00460D91">
        <w:trPr>
          <w:trHeight w:val="283"/>
        </w:trPr>
        <w:tc>
          <w:tcPr>
            <w:tcW w:w="2410" w:type="dxa"/>
            <w:vAlign w:val="center"/>
          </w:tcPr>
          <w:p w:rsidR="00EB14C0" w:rsidRPr="00E9103E" w:rsidRDefault="00EB14C0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 w:rsidRPr="005C47B2">
              <w:rPr>
                <w:rFonts w:ascii="Arial" w:hAnsi="Arial" w:cs="Arial"/>
                <w:b/>
                <w:lang w:val="es-ES"/>
              </w:rPr>
              <w:t xml:space="preserve">Plan </w:t>
            </w:r>
            <w:r>
              <w:rPr>
                <w:rFonts w:ascii="Arial" w:hAnsi="Arial" w:cs="Arial"/>
                <w:b/>
                <w:lang w:val="es-ES"/>
              </w:rPr>
              <w:t xml:space="preserve">Estratégico Institucional, </w:t>
            </w:r>
            <w:r w:rsidRPr="00E46236">
              <w:rPr>
                <w:rFonts w:ascii="Arial" w:hAnsi="Arial" w:cs="Arial"/>
                <w:bCs/>
                <w:lang w:val="es-ES"/>
              </w:rPr>
              <w:t xml:space="preserve">Eje </w:t>
            </w:r>
            <w:r>
              <w:rPr>
                <w:rFonts w:ascii="Arial" w:hAnsi="Arial" w:cs="Arial"/>
                <w:bCs/>
                <w:lang w:val="es-ES"/>
              </w:rPr>
              <w:t xml:space="preserve">- </w:t>
            </w:r>
            <w:r w:rsidRPr="00FC15A2">
              <w:rPr>
                <w:rFonts w:ascii="Arial" w:hAnsi="Arial" w:cs="Arial"/>
                <w:bCs/>
                <w:lang w:val="es-ES"/>
              </w:rPr>
              <w:t>Infraestructura para la Competitividad</w:t>
            </w:r>
          </w:p>
        </w:tc>
        <w:tc>
          <w:tcPr>
            <w:tcW w:w="3402" w:type="dxa"/>
            <w:vAlign w:val="center"/>
          </w:tcPr>
          <w:p w:rsidR="00EB14C0" w:rsidRDefault="00EB14C0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 w:rsidRPr="00FC15A2">
              <w:rPr>
                <w:rFonts w:ascii="Arial" w:hAnsi="Arial" w:cs="Arial"/>
                <w:bCs/>
                <w:lang w:val="es-ES"/>
              </w:rPr>
              <w:t>Continuar inversión en infraestructura para la competitividad regional</w:t>
            </w:r>
          </w:p>
        </w:tc>
        <w:tc>
          <w:tcPr>
            <w:tcW w:w="3544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Cs/>
                <w:lang w:val="es-ES"/>
              </w:rPr>
              <w:t xml:space="preserve">El PIP ayuda a </w:t>
            </w:r>
            <w:r w:rsidRPr="00FC15A2">
              <w:rPr>
                <w:rFonts w:ascii="Arial" w:hAnsi="Arial" w:cs="Arial"/>
                <w:bCs/>
                <w:lang w:val="es-ES"/>
              </w:rPr>
              <w:t xml:space="preserve">mejorar la Infraestructura de Soporte para el desarrollo de las diferentes </w:t>
            </w:r>
            <w:r w:rsidRPr="000F32B8">
              <w:rPr>
                <w:rFonts w:ascii="Arial" w:hAnsi="Arial" w:cs="Arial"/>
                <w:lang w:val="es-ES"/>
              </w:rPr>
              <w:t>actividades</w:t>
            </w:r>
            <w:r w:rsidRPr="00FC15A2">
              <w:rPr>
                <w:rFonts w:ascii="Arial" w:hAnsi="Arial" w:cs="Arial"/>
                <w:bCs/>
                <w:lang w:val="es-ES"/>
              </w:rPr>
              <w:t xml:space="preserve"> económicas</w:t>
            </w:r>
            <w:r>
              <w:rPr>
                <w:rFonts w:ascii="Arial" w:hAnsi="Arial" w:cs="Arial"/>
                <w:bCs/>
                <w:lang w:val="es-ES"/>
              </w:rPr>
              <w:t xml:space="preserve"> de la zona a intervenir.</w:t>
            </w:r>
          </w:p>
        </w:tc>
      </w:tr>
      <w:tr w:rsidR="00EB14C0" w:rsidTr="00460D91">
        <w:trPr>
          <w:trHeight w:val="283"/>
        </w:trPr>
        <w:tc>
          <w:tcPr>
            <w:tcW w:w="2410" w:type="dxa"/>
            <w:vAlign w:val="center"/>
          </w:tcPr>
          <w:p w:rsidR="00EB14C0" w:rsidRPr="005C47B2" w:rsidRDefault="00EB14C0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Normas del Reglamento Nacional de Edificaciones.</w:t>
            </w:r>
          </w:p>
        </w:tc>
        <w:tc>
          <w:tcPr>
            <w:tcW w:w="3402" w:type="dxa"/>
            <w:vAlign w:val="center"/>
          </w:tcPr>
          <w:p w:rsidR="00EB14C0" w:rsidRPr="00FC15A2" w:rsidRDefault="00EB14C0" w:rsidP="00FD1EB1">
            <w:pPr>
              <w:pStyle w:val="Prrafodelista"/>
              <w:ind w:left="34"/>
              <w:contextualSpacing w:val="0"/>
              <w:jc w:val="both"/>
              <w:rPr>
                <w:rFonts w:ascii="Arial" w:hAnsi="Arial" w:cs="Arial"/>
                <w:bCs/>
                <w:lang w:val="es-ES"/>
              </w:rPr>
            </w:pPr>
            <w:r>
              <w:rPr>
                <w:rFonts w:ascii="Arial" w:hAnsi="Arial" w:cs="Arial"/>
                <w:bCs/>
                <w:lang w:val="es-ES"/>
              </w:rPr>
              <w:t>Normas Técnicas para la construcción de edificaciones</w:t>
            </w:r>
          </w:p>
        </w:tc>
        <w:tc>
          <w:tcPr>
            <w:tcW w:w="3544" w:type="dxa"/>
            <w:vAlign w:val="center"/>
          </w:tcPr>
          <w:p w:rsidR="00EB14C0" w:rsidRDefault="00EB14C0" w:rsidP="00FD1EB1">
            <w:pPr>
              <w:pStyle w:val="Prrafodelista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Cs/>
                <w:lang w:val="es-ES"/>
              </w:rPr>
            </w:pPr>
            <w:r>
              <w:rPr>
                <w:rFonts w:ascii="Arial" w:hAnsi="Arial" w:cs="Arial"/>
                <w:bCs/>
                <w:lang w:val="es-ES"/>
              </w:rPr>
              <w:t>Se han considerado las normas técnicas.</w:t>
            </w:r>
          </w:p>
        </w:tc>
      </w:tr>
    </w:tbl>
    <w:p w:rsidR="00EB14C0" w:rsidRPr="00632208" w:rsidRDefault="00EB14C0" w:rsidP="00EB14C0">
      <w:pPr>
        <w:pStyle w:val="Prrafodelista"/>
        <w:spacing w:before="240" w:after="120" w:line="240" w:lineRule="auto"/>
        <w:ind w:left="284"/>
        <w:contextualSpacing w:val="0"/>
        <w:jc w:val="both"/>
        <w:rPr>
          <w:rFonts w:ascii="Arial" w:hAnsi="Arial" w:cs="Arial"/>
        </w:rPr>
      </w:pPr>
    </w:p>
    <w:sectPr w:rsidR="00EB14C0" w:rsidRPr="00632208" w:rsidSect="00BB0CCD">
      <w:footerReference w:type="default" r:id="rId29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F2B" w:rsidRDefault="00743F2B" w:rsidP="00CF3AED">
      <w:pPr>
        <w:spacing w:after="0" w:line="240" w:lineRule="auto"/>
      </w:pPr>
      <w:r>
        <w:separator/>
      </w:r>
    </w:p>
  </w:endnote>
  <w:endnote w:type="continuationSeparator" w:id="0">
    <w:p w:rsidR="00743F2B" w:rsidRDefault="00743F2B" w:rsidP="00CF3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5511060"/>
      <w:docPartObj>
        <w:docPartGallery w:val="Page Numbers (Bottom of Page)"/>
        <w:docPartUnique/>
      </w:docPartObj>
    </w:sdtPr>
    <w:sdtEndPr/>
    <w:sdtContent>
      <w:p w:rsidR="00907861" w:rsidRDefault="00907861">
        <w:pPr>
          <w:pStyle w:val="Piedepgina"/>
        </w:pPr>
        <w:r>
          <w:rPr>
            <w:noProof/>
            <w:lang w:val="es-ES" w:eastAsia="es-E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AB02C27" wp14:editId="539ABF77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9525" r="12065" b="6985"/>
                  <wp:wrapNone/>
                  <wp:docPr id="625" name="Grupo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2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07861" w:rsidRDefault="00907861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Cs w:val="21"/>
                                  </w:rPr>
                                  <w:fldChar w:fldCharType="separate"/>
                                </w:r>
                                <w:r w:rsidR="00EC3901" w:rsidRPr="00EC3901">
                                  <w:rPr>
                                    <w:noProof/>
                                    <w:sz w:val="16"/>
                                    <w:szCs w:val="16"/>
                                    <w:lang w:val="es-ES"/>
                                  </w:rPr>
                                  <w:t>19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80" o:spid="_x0000_s1036" style="position:absolute;margin-left:-16.8pt;margin-top:0;width:34.4pt;height:56.45pt;z-index:251659264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hPkcMAAADcAAAADwAAAGRycy9kb3ducmV2LnhtbESPQYvCMBSE78L+h/AW9qbpCluXahRZ&#10;EHoR0bqeH82zrTYvpYm1+uuNIHgcZuYbZrboTS06al1lWcH3KAJBnFtdcaFgn62GvyCcR9ZYWyYF&#10;N3KwmH8MZphoe+UtdTtfiABhl6CC0vsmkdLlJRl0I9sQB+9oW4M+yLaQusVrgJtajqMolgYrDgsl&#10;NvRXUn7eXYyCn3RiTi7Ntncvs/WhqzfN5V8q9fXZL6cgPPX+HX61U60gHsfwPBOO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oT5HDAAAA3AAAAA8AAAAAAAAAAAAA&#10;AAAAoQIAAGRycy9kb3ducmV2LnhtbFBLBQYAAAAABAAEAPkAAACRAwAAAAA=&#10;" strokecolor="#7f7f7f"/>
                  <v:rect id="Rectangle 78" o:spid="_x0000_s103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mE8YA&#10;AADcAAAADwAAAGRycy9kb3ducmV2LnhtbESPQWvCQBSE7wX/w/KE3upGD7ZGV5HYQqEXq6Xa2yP7&#10;mo3Jvg3ZbRL/fbcg9DjMzDfMajPYWnTU+tKxgukkAUGcO11yoeDj+PLwBMIHZI21Y1JwJQ+b9ehu&#10;hal2Pb9TdwiFiBD2KSowITSplD43ZNFPXEMcvW/XWgxRtoXULfYRbms5S5K5tFhyXDDYUGYorw4/&#10;VkFldpfnt+qanfmzy0770C++Tnul7sfDdgki0BD+w7f2q1Ywnz3C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0mE8YAAADcAAAADwAAAAAAAAAAAAAAAACYAgAAZHJz&#10;L2Rvd25yZXYueG1sUEsFBgAAAAAEAAQA9QAAAIsDAAAAAA==&#10;" filled="f" strokecolor="#7f7f7f">
                    <v:textbox>
                      <w:txbxContent>
                        <w:p w:rsidR="00907861" w:rsidRDefault="00907861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 w:rsidR="00EC3901" w:rsidRPr="00EC3901">
                            <w:rPr>
                              <w:noProof/>
                              <w:sz w:val="16"/>
                              <w:szCs w:val="16"/>
                              <w:lang w:val="es-ES"/>
                            </w:rPr>
                            <w:t>19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F2B" w:rsidRDefault="00743F2B" w:rsidP="00CF3AED">
      <w:pPr>
        <w:spacing w:after="0" w:line="240" w:lineRule="auto"/>
      </w:pPr>
      <w:r>
        <w:separator/>
      </w:r>
    </w:p>
  </w:footnote>
  <w:footnote w:type="continuationSeparator" w:id="0">
    <w:p w:rsidR="00743F2B" w:rsidRDefault="00743F2B" w:rsidP="00CF3A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633D9"/>
    <w:multiLevelType w:val="multilevel"/>
    <w:tmpl w:val="19E6DE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1440"/>
      </w:pPr>
      <w:rPr>
        <w:rFonts w:hint="default"/>
      </w:rPr>
    </w:lvl>
  </w:abstractNum>
  <w:abstractNum w:abstractNumId="1">
    <w:nsid w:val="0FC35BB8"/>
    <w:multiLevelType w:val="multilevel"/>
    <w:tmpl w:val="022823CE"/>
    <w:lvl w:ilvl="0">
      <w:start w:val="1"/>
      <w:numFmt w:val="decimal"/>
      <w:lvlText w:val="%1."/>
      <w:lvlJc w:val="left"/>
      <w:pPr>
        <w:ind w:left="450" w:hanging="450"/>
      </w:pPr>
      <w:rPr>
        <w:rFonts w:ascii="Calibri" w:hAnsi="Calibri" w:cs="Times New Roman" w:hint="default"/>
        <w:color w:val="auto"/>
      </w:rPr>
    </w:lvl>
    <w:lvl w:ilvl="1">
      <w:start w:val="2"/>
      <w:numFmt w:val="decimal"/>
      <w:lvlText w:val="%1.%2."/>
      <w:lvlJc w:val="left"/>
      <w:pPr>
        <w:ind w:left="630" w:hanging="450"/>
      </w:pPr>
      <w:rPr>
        <w:rFonts w:ascii="Calibri" w:hAnsi="Calibri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1145" w:hanging="720"/>
      </w:pPr>
      <w:rPr>
        <w:rFonts w:ascii="Arial" w:hAnsi="Arial" w:cs="Arial" w:hint="default"/>
        <w:color w:val="auto"/>
        <w:sz w:val="18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ascii="Calibri" w:hAnsi="Calibri"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ascii="Calibri" w:hAnsi="Calibri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ascii="Calibri" w:hAnsi="Calibri"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ascii="Calibri" w:hAnsi="Calibri"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ascii="Calibri" w:hAnsi="Calibri"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ascii="Calibri" w:hAnsi="Calibri" w:cs="Times New Roman" w:hint="default"/>
        <w:color w:val="auto"/>
      </w:rPr>
    </w:lvl>
  </w:abstractNum>
  <w:abstractNum w:abstractNumId="2">
    <w:nsid w:val="1476277A"/>
    <w:multiLevelType w:val="multilevel"/>
    <w:tmpl w:val="425E7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bullet"/>
      <w:lvlText w:val="-"/>
      <w:lvlJc w:val="left"/>
      <w:pPr>
        <w:ind w:left="2160" w:hanging="360"/>
      </w:pPr>
      <w:rPr>
        <w:rFonts w:ascii="Arial" w:eastAsia="Calibri" w:hAnsi="Arial" w:cs="Arial" w:hint="default"/>
      </w:rPr>
    </w:lvl>
    <w:lvl w:ilvl="3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E61E6E"/>
    <w:multiLevelType w:val="hybridMultilevel"/>
    <w:tmpl w:val="4386B7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FC527B"/>
    <w:multiLevelType w:val="multilevel"/>
    <w:tmpl w:val="35044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D75D0D"/>
    <w:multiLevelType w:val="multilevel"/>
    <w:tmpl w:val="127802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6">
    <w:nsid w:val="257776EB"/>
    <w:multiLevelType w:val="multilevel"/>
    <w:tmpl w:val="61BA840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ascii="Calibri" w:hAnsi="Calibri"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hAnsi="Arial" w:cs="Arial" w:hint="default"/>
        <w:color w:val="auto"/>
        <w:sz w:val="1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Calibri" w:hAnsi="Calibri" w:cs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Calibri" w:hAnsi="Calibri" w:cs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Calibri" w:hAnsi="Calibri" w:cs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Calibri" w:hAnsi="Calibri" w:cs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Calibri" w:hAnsi="Calibri" w:cs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Calibri" w:hAnsi="Calibri" w:cs="Times New Roman" w:hint="default"/>
        <w:color w:val="auto"/>
      </w:rPr>
    </w:lvl>
  </w:abstractNum>
  <w:abstractNum w:abstractNumId="7">
    <w:nsid w:val="287009AC"/>
    <w:multiLevelType w:val="hybridMultilevel"/>
    <w:tmpl w:val="9CCA7588"/>
    <w:lvl w:ilvl="0" w:tplc="280A0003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>
    <w:nsid w:val="2C2B32C5"/>
    <w:multiLevelType w:val="multilevel"/>
    <w:tmpl w:val="C836777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ascii="Calibri" w:hAnsi="Calibri"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alibri" w:hAnsi="Calibri" w:cs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Calibri" w:hAnsi="Calibri" w:cs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Calibri" w:hAnsi="Calibri" w:cs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Calibri" w:hAnsi="Calibri" w:cs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Calibri" w:hAnsi="Calibri" w:cs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Calibri" w:hAnsi="Calibri" w:cs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Calibri" w:hAnsi="Calibri" w:cs="Times New Roman" w:hint="default"/>
        <w:color w:val="auto"/>
      </w:rPr>
    </w:lvl>
  </w:abstractNum>
  <w:abstractNum w:abstractNumId="9">
    <w:nsid w:val="2DA41CA1"/>
    <w:multiLevelType w:val="multilevel"/>
    <w:tmpl w:val="A4FCCCB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693FFF"/>
    <w:multiLevelType w:val="hybridMultilevel"/>
    <w:tmpl w:val="D0B2DE2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CAD466A"/>
    <w:multiLevelType w:val="multilevel"/>
    <w:tmpl w:val="032063C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1440"/>
      </w:pPr>
      <w:rPr>
        <w:rFonts w:hint="default"/>
      </w:rPr>
    </w:lvl>
  </w:abstractNum>
  <w:abstractNum w:abstractNumId="12">
    <w:nsid w:val="4D144FEC"/>
    <w:multiLevelType w:val="hybridMultilevel"/>
    <w:tmpl w:val="A642B6BC"/>
    <w:lvl w:ilvl="0" w:tplc="28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33031FA"/>
    <w:multiLevelType w:val="hybridMultilevel"/>
    <w:tmpl w:val="5CCC8E3C"/>
    <w:lvl w:ilvl="0" w:tplc="BD3C4FE4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55" w:hanging="360"/>
      </w:pPr>
    </w:lvl>
    <w:lvl w:ilvl="2" w:tplc="280A001B" w:tentative="1">
      <w:start w:val="1"/>
      <w:numFmt w:val="lowerRoman"/>
      <w:lvlText w:val="%3."/>
      <w:lvlJc w:val="right"/>
      <w:pPr>
        <w:ind w:left="2175" w:hanging="180"/>
      </w:pPr>
    </w:lvl>
    <w:lvl w:ilvl="3" w:tplc="280A000F" w:tentative="1">
      <w:start w:val="1"/>
      <w:numFmt w:val="decimal"/>
      <w:lvlText w:val="%4."/>
      <w:lvlJc w:val="left"/>
      <w:pPr>
        <w:ind w:left="2895" w:hanging="360"/>
      </w:pPr>
    </w:lvl>
    <w:lvl w:ilvl="4" w:tplc="280A0019" w:tentative="1">
      <w:start w:val="1"/>
      <w:numFmt w:val="lowerLetter"/>
      <w:lvlText w:val="%5."/>
      <w:lvlJc w:val="left"/>
      <w:pPr>
        <w:ind w:left="3615" w:hanging="360"/>
      </w:pPr>
    </w:lvl>
    <w:lvl w:ilvl="5" w:tplc="280A001B" w:tentative="1">
      <w:start w:val="1"/>
      <w:numFmt w:val="lowerRoman"/>
      <w:lvlText w:val="%6."/>
      <w:lvlJc w:val="right"/>
      <w:pPr>
        <w:ind w:left="4335" w:hanging="180"/>
      </w:pPr>
    </w:lvl>
    <w:lvl w:ilvl="6" w:tplc="280A000F" w:tentative="1">
      <w:start w:val="1"/>
      <w:numFmt w:val="decimal"/>
      <w:lvlText w:val="%7."/>
      <w:lvlJc w:val="left"/>
      <w:pPr>
        <w:ind w:left="5055" w:hanging="360"/>
      </w:pPr>
    </w:lvl>
    <w:lvl w:ilvl="7" w:tplc="280A0019" w:tentative="1">
      <w:start w:val="1"/>
      <w:numFmt w:val="lowerLetter"/>
      <w:lvlText w:val="%8."/>
      <w:lvlJc w:val="left"/>
      <w:pPr>
        <w:ind w:left="5775" w:hanging="360"/>
      </w:pPr>
    </w:lvl>
    <w:lvl w:ilvl="8" w:tplc="280A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555D197F"/>
    <w:multiLevelType w:val="hybridMultilevel"/>
    <w:tmpl w:val="88163A46"/>
    <w:lvl w:ilvl="0" w:tplc="280A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>
    <w:nsid w:val="62440830"/>
    <w:multiLevelType w:val="hybridMultilevel"/>
    <w:tmpl w:val="901E783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564E9"/>
    <w:multiLevelType w:val="multilevel"/>
    <w:tmpl w:val="157A33F8"/>
    <w:lvl w:ilvl="0">
      <w:start w:val="1"/>
      <w:numFmt w:val="decimal"/>
      <w:lvlText w:val="%1."/>
      <w:lvlJc w:val="left"/>
      <w:pPr>
        <w:ind w:left="450" w:hanging="450"/>
      </w:pPr>
      <w:rPr>
        <w:rFonts w:ascii="Calibri" w:hAnsi="Calibri" w:cs="Times New Roman" w:hint="default"/>
        <w:color w:val="auto"/>
      </w:rPr>
    </w:lvl>
    <w:lvl w:ilvl="1">
      <w:start w:val="2"/>
      <w:numFmt w:val="decimal"/>
      <w:lvlText w:val="%1.%2."/>
      <w:lvlJc w:val="left"/>
      <w:pPr>
        <w:ind w:left="630" w:hanging="450"/>
      </w:pPr>
      <w:rPr>
        <w:rFonts w:ascii="Calibri" w:hAnsi="Calibri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Calibri" w:hAnsi="Calibri"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ascii="Calibri" w:hAnsi="Calibri"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ascii="Calibri" w:hAnsi="Calibri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ascii="Calibri" w:hAnsi="Calibri"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ascii="Calibri" w:hAnsi="Calibri"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ascii="Calibri" w:hAnsi="Calibri"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ascii="Calibri" w:hAnsi="Calibri" w:cs="Times New Roman" w:hint="default"/>
        <w:color w:val="auto"/>
      </w:rPr>
    </w:lvl>
  </w:abstractNum>
  <w:abstractNum w:abstractNumId="17">
    <w:nsid w:val="720029F5"/>
    <w:multiLevelType w:val="multilevel"/>
    <w:tmpl w:val="35044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7572491"/>
    <w:multiLevelType w:val="hybridMultilevel"/>
    <w:tmpl w:val="28627AAE"/>
    <w:lvl w:ilvl="0" w:tplc="28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7CB90A26"/>
    <w:multiLevelType w:val="hybridMultilevel"/>
    <w:tmpl w:val="219C9E4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8"/>
  </w:num>
  <w:num w:numId="4">
    <w:abstractNumId w:val="5"/>
  </w:num>
  <w:num w:numId="5">
    <w:abstractNumId w:val="7"/>
  </w:num>
  <w:num w:numId="6">
    <w:abstractNumId w:val="14"/>
  </w:num>
  <w:num w:numId="7">
    <w:abstractNumId w:val="15"/>
  </w:num>
  <w:num w:numId="8">
    <w:abstractNumId w:val="9"/>
  </w:num>
  <w:num w:numId="9">
    <w:abstractNumId w:val="12"/>
  </w:num>
  <w:num w:numId="10">
    <w:abstractNumId w:val="19"/>
  </w:num>
  <w:num w:numId="11">
    <w:abstractNumId w:val="18"/>
  </w:num>
  <w:num w:numId="12">
    <w:abstractNumId w:val="17"/>
  </w:num>
  <w:num w:numId="13">
    <w:abstractNumId w:val="4"/>
  </w:num>
  <w:num w:numId="14">
    <w:abstractNumId w:val="16"/>
  </w:num>
  <w:num w:numId="15">
    <w:abstractNumId w:val="11"/>
  </w:num>
  <w:num w:numId="16">
    <w:abstractNumId w:val="6"/>
  </w:num>
  <w:num w:numId="17">
    <w:abstractNumId w:val="1"/>
  </w:num>
  <w:num w:numId="18">
    <w:abstractNumId w:val="0"/>
  </w:num>
  <w:num w:numId="19">
    <w:abstractNumId w:val="10"/>
  </w:num>
  <w:num w:numId="20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208"/>
    <w:rsid w:val="00002679"/>
    <w:rsid w:val="00003221"/>
    <w:rsid w:val="000044D1"/>
    <w:rsid w:val="00010FDB"/>
    <w:rsid w:val="00012D1A"/>
    <w:rsid w:val="000261D4"/>
    <w:rsid w:val="00035EEC"/>
    <w:rsid w:val="00046BB7"/>
    <w:rsid w:val="00055EA2"/>
    <w:rsid w:val="0008339E"/>
    <w:rsid w:val="00097982"/>
    <w:rsid w:val="000A4691"/>
    <w:rsid w:val="000A684C"/>
    <w:rsid w:val="000C2AD0"/>
    <w:rsid w:val="000E22E9"/>
    <w:rsid w:val="000E661B"/>
    <w:rsid w:val="000F20EA"/>
    <w:rsid w:val="000F32B8"/>
    <w:rsid w:val="00101B8C"/>
    <w:rsid w:val="001076F3"/>
    <w:rsid w:val="00122BEB"/>
    <w:rsid w:val="001404F4"/>
    <w:rsid w:val="00141C37"/>
    <w:rsid w:val="00142F78"/>
    <w:rsid w:val="00143FCD"/>
    <w:rsid w:val="00151F78"/>
    <w:rsid w:val="001615A8"/>
    <w:rsid w:val="00165A44"/>
    <w:rsid w:val="00173EC0"/>
    <w:rsid w:val="00174532"/>
    <w:rsid w:val="00175AB4"/>
    <w:rsid w:val="0017654C"/>
    <w:rsid w:val="0018723A"/>
    <w:rsid w:val="001B2525"/>
    <w:rsid w:val="001C2CC8"/>
    <w:rsid w:val="001D3BBD"/>
    <w:rsid w:val="001E2645"/>
    <w:rsid w:val="001F119B"/>
    <w:rsid w:val="001F33E5"/>
    <w:rsid w:val="00207D8D"/>
    <w:rsid w:val="002150D2"/>
    <w:rsid w:val="00221765"/>
    <w:rsid w:val="002347C8"/>
    <w:rsid w:val="0026783D"/>
    <w:rsid w:val="00270FCC"/>
    <w:rsid w:val="00296530"/>
    <w:rsid w:val="002A78E3"/>
    <w:rsid w:val="002B05FD"/>
    <w:rsid w:val="002B7414"/>
    <w:rsid w:val="002D6569"/>
    <w:rsid w:val="002F74C2"/>
    <w:rsid w:val="0030224E"/>
    <w:rsid w:val="003023EC"/>
    <w:rsid w:val="00314273"/>
    <w:rsid w:val="00322221"/>
    <w:rsid w:val="00323FEE"/>
    <w:rsid w:val="00337AE2"/>
    <w:rsid w:val="00347C41"/>
    <w:rsid w:val="00354F02"/>
    <w:rsid w:val="00370F91"/>
    <w:rsid w:val="00387F73"/>
    <w:rsid w:val="003942B1"/>
    <w:rsid w:val="00396DD9"/>
    <w:rsid w:val="003A4A72"/>
    <w:rsid w:val="003B427F"/>
    <w:rsid w:val="003E06AC"/>
    <w:rsid w:val="003E3DFA"/>
    <w:rsid w:val="003E55B1"/>
    <w:rsid w:val="003F561A"/>
    <w:rsid w:val="003F5AA5"/>
    <w:rsid w:val="0040000E"/>
    <w:rsid w:val="00403B9E"/>
    <w:rsid w:val="004043F6"/>
    <w:rsid w:val="00410110"/>
    <w:rsid w:val="00411CAF"/>
    <w:rsid w:val="0041203F"/>
    <w:rsid w:val="00416C4C"/>
    <w:rsid w:val="004307FC"/>
    <w:rsid w:val="0044339F"/>
    <w:rsid w:val="004531A1"/>
    <w:rsid w:val="0045378D"/>
    <w:rsid w:val="0045773A"/>
    <w:rsid w:val="00460D91"/>
    <w:rsid w:val="00466216"/>
    <w:rsid w:val="00466B25"/>
    <w:rsid w:val="004A0A3A"/>
    <w:rsid w:val="004B055F"/>
    <w:rsid w:val="004B090D"/>
    <w:rsid w:val="004B28AC"/>
    <w:rsid w:val="004B29A0"/>
    <w:rsid w:val="004C0284"/>
    <w:rsid w:val="004C553A"/>
    <w:rsid w:val="004C6B8D"/>
    <w:rsid w:val="004C723F"/>
    <w:rsid w:val="004D0520"/>
    <w:rsid w:val="004D16AB"/>
    <w:rsid w:val="004E4E9A"/>
    <w:rsid w:val="004F175E"/>
    <w:rsid w:val="004F318A"/>
    <w:rsid w:val="0052496B"/>
    <w:rsid w:val="00525B81"/>
    <w:rsid w:val="00533582"/>
    <w:rsid w:val="00535EB2"/>
    <w:rsid w:val="0053734D"/>
    <w:rsid w:val="00547E5B"/>
    <w:rsid w:val="005571CF"/>
    <w:rsid w:val="00564E29"/>
    <w:rsid w:val="00584BD6"/>
    <w:rsid w:val="005859DC"/>
    <w:rsid w:val="0058670F"/>
    <w:rsid w:val="005975E8"/>
    <w:rsid w:val="005B18E4"/>
    <w:rsid w:val="005B60EA"/>
    <w:rsid w:val="005C1567"/>
    <w:rsid w:val="005C47B2"/>
    <w:rsid w:val="00600C34"/>
    <w:rsid w:val="006022F3"/>
    <w:rsid w:val="00614741"/>
    <w:rsid w:val="00632208"/>
    <w:rsid w:val="006335F0"/>
    <w:rsid w:val="0063678B"/>
    <w:rsid w:val="00637EC7"/>
    <w:rsid w:val="006503A5"/>
    <w:rsid w:val="00651CB8"/>
    <w:rsid w:val="006608E7"/>
    <w:rsid w:val="0066288E"/>
    <w:rsid w:val="00673EEF"/>
    <w:rsid w:val="006740C5"/>
    <w:rsid w:val="00682011"/>
    <w:rsid w:val="00693B00"/>
    <w:rsid w:val="006B7B0D"/>
    <w:rsid w:val="006C53B2"/>
    <w:rsid w:val="006D239F"/>
    <w:rsid w:val="006E1562"/>
    <w:rsid w:val="006E4F51"/>
    <w:rsid w:val="00711FB2"/>
    <w:rsid w:val="00723041"/>
    <w:rsid w:val="007238EB"/>
    <w:rsid w:val="007319FE"/>
    <w:rsid w:val="007357AD"/>
    <w:rsid w:val="00743F2B"/>
    <w:rsid w:val="0074753E"/>
    <w:rsid w:val="00753B86"/>
    <w:rsid w:val="007601E4"/>
    <w:rsid w:val="007616D4"/>
    <w:rsid w:val="00762002"/>
    <w:rsid w:val="007678B9"/>
    <w:rsid w:val="0077291D"/>
    <w:rsid w:val="007737C7"/>
    <w:rsid w:val="0079274F"/>
    <w:rsid w:val="00792C66"/>
    <w:rsid w:val="007B038D"/>
    <w:rsid w:val="007B5001"/>
    <w:rsid w:val="007D0410"/>
    <w:rsid w:val="007D5992"/>
    <w:rsid w:val="007F3E13"/>
    <w:rsid w:val="00800CD6"/>
    <w:rsid w:val="00814028"/>
    <w:rsid w:val="00820B41"/>
    <w:rsid w:val="0082316F"/>
    <w:rsid w:val="0083180F"/>
    <w:rsid w:val="0083263A"/>
    <w:rsid w:val="00833BF5"/>
    <w:rsid w:val="00847B91"/>
    <w:rsid w:val="0085047E"/>
    <w:rsid w:val="00867056"/>
    <w:rsid w:val="00872B53"/>
    <w:rsid w:val="00883AF2"/>
    <w:rsid w:val="008910B4"/>
    <w:rsid w:val="008A3522"/>
    <w:rsid w:val="008B595B"/>
    <w:rsid w:val="008C1623"/>
    <w:rsid w:val="008C573C"/>
    <w:rsid w:val="008C6B7A"/>
    <w:rsid w:val="008D0F03"/>
    <w:rsid w:val="008D1108"/>
    <w:rsid w:val="008E73B7"/>
    <w:rsid w:val="008F42EF"/>
    <w:rsid w:val="00901861"/>
    <w:rsid w:val="00901AA7"/>
    <w:rsid w:val="00902E31"/>
    <w:rsid w:val="00907861"/>
    <w:rsid w:val="00911371"/>
    <w:rsid w:val="009142F5"/>
    <w:rsid w:val="00917A36"/>
    <w:rsid w:val="0094709C"/>
    <w:rsid w:val="00950F67"/>
    <w:rsid w:val="0095527A"/>
    <w:rsid w:val="0095687D"/>
    <w:rsid w:val="009579D9"/>
    <w:rsid w:val="00982894"/>
    <w:rsid w:val="009B7514"/>
    <w:rsid w:val="009D3A6D"/>
    <w:rsid w:val="009D6DDC"/>
    <w:rsid w:val="009E2362"/>
    <w:rsid w:val="009E4C63"/>
    <w:rsid w:val="009F3F6E"/>
    <w:rsid w:val="00A020D9"/>
    <w:rsid w:val="00A04C15"/>
    <w:rsid w:val="00A10CB5"/>
    <w:rsid w:val="00A16A03"/>
    <w:rsid w:val="00A201A2"/>
    <w:rsid w:val="00A20248"/>
    <w:rsid w:val="00A25DA4"/>
    <w:rsid w:val="00A31DF7"/>
    <w:rsid w:val="00A34495"/>
    <w:rsid w:val="00A35508"/>
    <w:rsid w:val="00A563E5"/>
    <w:rsid w:val="00A60E10"/>
    <w:rsid w:val="00A6730E"/>
    <w:rsid w:val="00A75777"/>
    <w:rsid w:val="00A8189E"/>
    <w:rsid w:val="00A81C2B"/>
    <w:rsid w:val="00A872A7"/>
    <w:rsid w:val="00A915C4"/>
    <w:rsid w:val="00AA4899"/>
    <w:rsid w:val="00AC1839"/>
    <w:rsid w:val="00AC206E"/>
    <w:rsid w:val="00AC3BAA"/>
    <w:rsid w:val="00AF1F9E"/>
    <w:rsid w:val="00AF7703"/>
    <w:rsid w:val="00B07B4B"/>
    <w:rsid w:val="00B10131"/>
    <w:rsid w:val="00B218D5"/>
    <w:rsid w:val="00B23626"/>
    <w:rsid w:val="00B43D33"/>
    <w:rsid w:val="00B55A20"/>
    <w:rsid w:val="00B752A2"/>
    <w:rsid w:val="00B85E50"/>
    <w:rsid w:val="00B93421"/>
    <w:rsid w:val="00B9469D"/>
    <w:rsid w:val="00B976E6"/>
    <w:rsid w:val="00BA3274"/>
    <w:rsid w:val="00BB0CCD"/>
    <w:rsid w:val="00BB1193"/>
    <w:rsid w:val="00BB5570"/>
    <w:rsid w:val="00BC25D3"/>
    <w:rsid w:val="00BC7E16"/>
    <w:rsid w:val="00BE0F7F"/>
    <w:rsid w:val="00BE111E"/>
    <w:rsid w:val="00BF1D13"/>
    <w:rsid w:val="00BF4680"/>
    <w:rsid w:val="00BF542B"/>
    <w:rsid w:val="00BF5756"/>
    <w:rsid w:val="00BF7E37"/>
    <w:rsid w:val="00BF7FCB"/>
    <w:rsid w:val="00C02C29"/>
    <w:rsid w:val="00C04527"/>
    <w:rsid w:val="00C14ADE"/>
    <w:rsid w:val="00C22FF0"/>
    <w:rsid w:val="00C3755D"/>
    <w:rsid w:val="00C45686"/>
    <w:rsid w:val="00C6031A"/>
    <w:rsid w:val="00C728CF"/>
    <w:rsid w:val="00C73336"/>
    <w:rsid w:val="00C96F05"/>
    <w:rsid w:val="00CB59BE"/>
    <w:rsid w:val="00CB6545"/>
    <w:rsid w:val="00CB665D"/>
    <w:rsid w:val="00CC356A"/>
    <w:rsid w:val="00CC3F18"/>
    <w:rsid w:val="00CC6CBC"/>
    <w:rsid w:val="00CD0FBB"/>
    <w:rsid w:val="00CD4B23"/>
    <w:rsid w:val="00CD7412"/>
    <w:rsid w:val="00CE5CF5"/>
    <w:rsid w:val="00CF123E"/>
    <w:rsid w:val="00CF187D"/>
    <w:rsid w:val="00CF3AED"/>
    <w:rsid w:val="00CF5335"/>
    <w:rsid w:val="00D002FC"/>
    <w:rsid w:val="00D1426D"/>
    <w:rsid w:val="00D32BC3"/>
    <w:rsid w:val="00D3608E"/>
    <w:rsid w:val="00D50D9E"/>
    <w:rsid w:val="00D53C8A"/>
    <w:rsid w:val="00D71CB1"/>
    <w:rsid w:val="00D75150"/>
    <w:rsid w:val="00D82761"/>
    <w:rsid w:val="00D84A03"/>
    <w:rsid w:val="00D961EA"/>
    <w:rsid w:val="00DA615F"/>
    <w:rsid w:val="00DA6478"/>
    <w:rsid w:val="00DD0DC1"/>
    <w:rsid w:val="00DD28CB"/>
    <w:rsid w:val="00DE7B97"/>
    <w:rsid w:val="00DF451C"/>
    <w:rsid w:val="00E001EC"/>
    <w:rsid w:val="00E15606"/>
    <w:rsid w:val="00E211F8"/>
    <w:rsid w:val="00E231B6"/>
    <w:rsid w:val="00E46236"/>
    <w:rsid w:val="00E5379C"/>
    <w:rsid w:val="00E560AD"/>
    <w:rsid w:val="00E73EAA"/>
    <w:rsid w:val="00E859CF"/>
    <w:rsid w:val="00E9103E"/>
    <w:rsid w:val="00EA229E"/>
    <w:rsid w:val="00EA5F54"/>
    <w:rsid w:val="00EB0BA9"/>
    <w:rsid w:val="00EB14C0"/>
    <w:rsid w:val="00EB75ED"/>
    <w:rsid w:val="00EC0C8C"/>
    <w:rsid w:val="00EC3901"/>
    <w:rsid w:val="00EC3A29"/>
    <w:rsid w:val="00EC7AF7"/>
    <w:rsid w:val="00ED6C40"/>
    <w:rsid w:val="00EF2FEF"/>
    <w:rsid w:val="00EF522B"/>
    <w:rsid w:val="00EF54ED"/>
    <w:rsid w:val="00F04373"/>
    <w:rsid w:val="00F06CFB"/>
    <w:rsid w:val="00F42A2F"/>
    <w:rsid w:val="00F433C9"/>
    <w:rsid w:val="00F62A85"/>
    <w:rsid w:val="00F66D30"/>
    <w:rsid w:val="00F750C9"/>
    <w:rsid w:val="00F76650"/>
    <w:rsid w:val="00F92E80"/>
    <w:rsid w:val="00F9755F"/>
    <w:rsid w:val="00FA0994"/>
    <w:rsid w:val="00FA6784"/>
    <w:rsid w:val="00FB1FBC"/>
    <w:rsid w:val="00FB29BE"/>
    <w:rsid w:val="00FB730C"/>
    <w:rsid w:val="00FC15A2"/>
    <w:rsid w:val="00FC1642"/>
    <w:rsid w:val="00FD1EB1"/>
    <w:rsid w:val="00FD7B38"/>
    <w:rsid w:val="00FF405E"/>
    <w:rsid w:val="00FF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208"/>
    <w:rPr>
      <w:rFonts w:ascii="Calibri" w:eastAsia="Calibri" w:hAnsi="Calibri" w:cs="Times New Roman"/>
      <w:lang w:val="es-CR"/>
    </w:rPr>
  </w:style>
  <w:style w:type="paragraph" w:styleId="Ttulo1">
    <w:name w:val="heading 1"/>
    <w:basedOn w:val="Normal"/>
    <w:next w:val="Normal"/>
    <w:link w:val="Ttulo1Car"/>
    <w:qFormat/>
    <w:rsid w:val="00632208"/>
    <w:pPr>
      <w:keepNext/>
      <w:keepLines/>
      <w:spacing w:before="480" w:after="0"/>
      <w:outlineLvl w:val="0"/>
    </w:pPr>
    <w:rPr>
      <w:rFonts w:ascii="Verdana" w:eastAsia="Times New Roman" w:hAnsi="Verdana"/>
      <w:b/>
      <w:bCs/>
      <w:color w:val="44546A"/>
      <w:sz w:val="36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D74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D6C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32208"/>
    <w:rPr>
      <w:rFonts w:ascii="Verdana" w:eastAsia="Times New Roman" w:hAnsi="Verdana" w:cs="Times New Roman"/>
      <w:b/>
      <w:bCs/>
      <w:color w:val="44546A"/>
      <w:sz w:val="36"/>
      <w:szCs w:val="28"/>
      <w:lang w:val="es-CR"/>
    </w:rPr>
  </w:style>
  <w:style w:type="paragraph" w:customStyle="1" w:styleId="Ttulo10">
    <w:name w:val="Título1"/>
    <w:basedOn w:val="Normal"/>
    <w:next w:val="Normal"/>
    <w:link w:val="TtuloCar"/>
    <w:qFormat/>
    <w:rsid w:val="0063220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es-ES" w:eastAsia="es-ES"/>
    </w:rPr>
  </w:style>
  <w:style w:type="character" w:customStyle="1" w:styleId="TtuloCar">
    <w:name w:val="Título Car"/>
    <w:link w:val="Ttulo10"/>
    <w:rsid w:val="00632208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632208"/>
    <w:pPr>
      <w:ind w:left="720"/>
      <w:contextualSpacing/>
    </w:pPr>
    <w:rPr>
      <w:lang w:eastAsia="x-none"/>
    </w:rPr>
  </w:style>
  <w:style w:type="character" w:customStyle="1" w:styleId="PrrafodelistaCar">
    <w:name w:val="Párrafo de lista Car"/>
    <w:link w:val="Prrafodelista"/>
    <w:uiPriority w:val="34"/>
    <w:locked/>
    <w:rsid w:val="00632208"/>
    <w:rPr>
      <w:rFonts w:ascii="Calibri" w:eastAsia="Calibri" w:hAnsi="Calibri" w:cs="Times New Roman"/>
      <w:lang w:val="es-CR" w:eastAsia="x-none"/>
    </w:rPr>
  </w:style>
  <w:style w:type="paragraph" w:styleId="NormalWeb">
    <w:name w:val="Normal (Web)"/>
    <w:basedOn w:val="Normal"/>
    <w:uiPriority w:val="99"/>
    <w:unhideWhenUsed/>
    <w:rsid w:val="005B60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PE" w:eastAsia="es-PE"/>
    </w:rPr>
  </w:style>
  <w:style w:type="character" w:styleId="Hipervnculo">
    <w:name w:val="Hyperlink"/>
    <w:basedOn w:val="Fuentedeprrafopredeter"/>
    <w:uiPriority w:val="99"/>
    <w:unhideWhenUsed/>
    <w:rsid w:val="00D53C8A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9E2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A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3274"/>
    <w:rPr>
      <w:rFonts w:ascii="Tahoma" w:eastAsia="Calibri" w:hAnsi="Tahoma" w:cs="Tahoma"/>
      <w:sz w:val="16"/>
      <w:szCs w:val="16"/>
      <w:lang w:val="es-CR"/>
    </w:rPr>
  </w:style>
  <w:style w:type="character" w:customStyle="1" w:styleId="Ttulo3Car">
    <w:name w:val="Título 3 Car"/>
    <w:basedOn w:val="Fuentedeprrafopredeter"/>
    <w:link w:val="Ttulo3"/>
    <w:uiPriority w:val="9"/>
    <w:rsid w:val="00ED6C40"/>
    <w:rPr>
      <w:rFonts w:asciiTheme="majorHAnsi" w:eastAsiaTheme="majorEastAsia" w:hAnsiTheme="majorHAnsi" w:cstheme="majorBidi"/>
      <w:b/>
      <w:bCs/>
      <w:color w:val="4F81BD" w:themeColor="accent1"/>
      <w:lang w:val="es-CR"/>
    </w:rPr>
  </w:style>
  <w:style w:type="character" w:styleId="Textoennegrita">
    <w:name w:val="Strong"/>
    <w:basedOn w:val="Fuentedeprrafopredeter"/>
    <w:uiPriority w:val="22"/>
    <w:qFormat/>
    <w:rsid w:val="00ED6C40"/>
    <w:rPr>
      <w:b/>
      <w:bCs/>
    </w:rPr>
  </w:style>
  <w:style w:type="character" w:styleId="nfasis">
    <w:name w:val="Emphasis"/>
    <w:basedOn w:val="Fuentedeprrafopredeter"/>
    <w:uiPriority w:val="20"/>
    <w:qFormat/>
    <w:rsid w:val="00ED6C40"/>
    <w:rPr>
      <w:i/>
      <w:iCs/>
    </w:rPr>
  </w:style>
  <w:style w:type="paragraph" w:customStyle="1" w:styleId="mcetaggedbr">
    <w:name w:val="_mce_tagged_br"/>
    <w:basedOn w:val="Normal"/>
    <w:rsid w:val="00ED6C40"/>
    <w:pPr>
      <w:spacing w:after="150" w:line="240" w:lineRule="auto"/>
    </w:pPr>
    <w:rPr>
      <w:rFonts w:ascii="Times New Roman" w:eastAsia="Times New Roman" w:hAnsi="Times New Roman"/>
      <w:sz w:val="24"/>
      <w:szCs w:val="24"/>
      <w:lang w:val="es-PE" w:eastAsia="es-PE"/>
    </w:rPr>
  </w:style>
  <w:style w:type="character" w:styleId="Hipervnculovisitado">
    <w:name w:val="FollowedHyperlink"/>
    <w:basedOn w:val="Fuentedeprrafopredeter"/>
    <w:uiPriority w:val="99"/>
    <w:semiHidden/>
    <w:unhideWhenUsed/>
    <w:rsid w:val="00ED6C40"/>
    <w:rPr>
      <w:color w:val="800080" w:themeColor="followedHyperlink"/>
      <w:u w:val="single"/>
    </w:rPr>
  </w:style>
  <w:style w:type="paragraph" w:customStyle="1" w:styleId="Default">
    <w:name w:val="Default"/>
    <w:rsid w:val="00872B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CF3A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3AED"/>
    <w:rPr>
      <w:rFonts w:ascii="Calibri" w:eastAsia="Calibri" w:hAnsi="Calibri" w:cs="Times New Roman"/>
      <w:lang w:val="es-CR"/>
    </w:rPr>
  </w:style>
  <w:style w:type="paragraph" w:styleId="Piedepgina">
    <w:name w:val="footer"/>
    <w:basedOn w:val="Normal"/>
    <w:link w:val="PiedepginaCar"/>
    <w:uiPriority w:val="99"/>
    <w:unhideWhenUsed/>
    <w:rsid w:val="00CF3A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3AED"/>
    <w:rPr>
      <w:rFonts w:ascii="Calibri" w:eastAsia="Calibri" w:hAnsi="Calibri" w:cs="Times New Roman"/>
      <w:lang w:val="es-CR"/>
    </w:rPr>
  </w:style>
  <w:style w:type="character" w:customStyle="1" w:styleId="Ttulo2Car">
    <w:name w:val="Título 2 Car"/>
    <w:basedOn w:val="Fuentedeprrafopredeter"/>
    <w:link w:val="Ttulo2"/>
    <w:uiPriority w:val="9"/>
    <w:rsid w:val="00CD74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C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208"/>
    <w:rPr>
      <w:rFonts w:ascii="Calibri" w:eastAsia="Calibri" w:hAnsi="Calibri" w:cs="Times New Roman"/>
      <w:lang w:val="es-CR"/>
    </w:rPr>
  </w:style>
  <w:style w:type="paragraph" w:styleId="Ttulo1">
    <w:name w:val="heading 1"/>
    <w:basedOn w:val="Normal"/>
    <w:next w:val="Normal"/>
    <w:link w:val="Ttulo1Car"/>
    <w:qFormat/>
    <w:rsid w:val="00632208"/>
    <w:pPr>
      <w:keepNext/>
      <w:keepLines/>
      <w:spacing w:before="480" w:after="0"/>
      <w:outlineLvl w:val="0"/>
    </w:pPr>
    <w:rPr>
      <w:rFonts w:ascii="Verdana" w:eastAsia="Times New Roman" w:hAnsi="Verdana"/>
      <w:b/>
      <w:bCs/>
      <w:color w:val="44546A"/>
      <w:sz w:val="36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D74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D6C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32208"/>
    <w:rPr>
      <w:rFonts w:ascii="Verdana" w:eastAsia="Times New Roman" w:hAnsi="Verdana" w:cs="Times New Roman"/>
      <w:b/>
      <w:bCs/>
      <w:color w:val="44546A"/>
      <w:sz w:val="36"/>
      <w:szCs w:val="28"/>
      <w:lang w:val="es-CR"/>
    </w:rPr>
  </w:style>
  <w:style w:type="paragraph" w:customStyle="1" w:styleId="Ttulo10">
    <w:name w:val="Título1"/>
    <w:basedOn w:val="Normal"/>
    <w:next w:val="Normal"/>
    <w:link w:val="TtuloCar"/>
    <w:qFormat/>
    <w:rsid w:val="0063220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es-ES" w:eastAsia="es-ES"/>
    </w:rPr>
  </w:style>
  <w:style w:type="character" w:customStyle="1" w:styleId="TtuloCar">
    <w:name w:val="Título Car"/>
    <w:link w:val="Ttulo10"/>
    <w:rsid w:val="00632208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632208"/>
    <w:pPr>
      <w:ind w:left="720"/>
      <w:contextualSpacing/>
    </w:pPr>
    <w:rPr>
      <w:lang w:eastAsia="x-none"/>
    </w:rPr>
  </w:style>
  <w:style w:type="character" w:customStyle="1" w:styleId="PrrafodelistaCar">
    <w:name w:val="Párrafo de lista Car"/>
    <w:link w:val="Prrafodelista"/>
    <w:uiPriority w:val="34"/>
    <w:locked/>
    <w:rsid w:val="00632208"/>
    <w:rPr>
      <w:rFonts w:ascii="Calibri" w:eastAsia="Calibri" w:hAnsi="Calibri" w:cs="Times New Roman"/>
      <w:lang w:val="es-CR" w:eastAsia="x-none"/>
    </w:rPr>
  </w:style>
  <w:style w:type="paragraph" w:styleId="NormalWeb">
    <w:name w:val="Normal (Web)"/>
    <w:basedOn w:val="Normal"/>
    <w:uiPriority w:val="99"/>
    <w:unhideWhenUsed/>
    <w:rsid w:val="005B60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PE" w:eastAsia="es-PE"/>
    </w:rPr>
  </w:style>
  <w:style w:type="character" w:styleId="Hipervnculo">
    <w:name w:val="Hyperlink"/>
    <w:basedOn w:val="Fuentedeprrafopredeter"/>
    <w:uiPriority w:val="99"/>
    <w:unhideWhenUsed/>
    <w:rsid w:val="00D53C8A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9E2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A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3274"/>
    <w:rPr>
      <w:rFonts w:ascii="Tahoma" w:eastAsia="Calibri" w:hAnsi="Tahoma" w:cs="Tahoma"/>
      <w:sz w:val="16"/>
      <w:szCs w:val="16"/>
      <w:lang w:val="es-CR"/>
    </w:rPr>
  </w:style>
  <w:style w:type="character" w:customStyle="1" w:styleId="Ttulo3Car">
    <w:name w:val="Título 3 Car"/>
    <w:basedOn w:val="Fuentedeprrafopredeter"/>
    <w:link w:val="Ttulo3"/>
    <w:uiPriority w:val="9"/>
    <w:rsid w:val="00ED6C40"/>
    <w:rPr>
      <w:rFonts w:asciiTheme="majorHAnsi" w:eastAsiaTheme="majorEastAsia" w:hAnsiTheme="majorHAnsi" w:cstheme="majorBidi"/>
      <w:b/>
      <w:bCs/>
      <w:color w:val="4F81BD" w:themeColor="accent1"/>
      <w:lang w:val="es-CR"/>
    </w:rPr>
  </w:style>
  <w:style w:type="character" w:styleId="Textoennegrita">
    <w:name w:val="Strong"/>
    <w:basedOn w:val="Fuentedeprrafopredeter"/>
    <w:uiPriority w:val="22"/>
    <w:qFormat/>
    <w:rsid w:val="00ED6C40"/>
    <w:rPr>
      <w:b/>
      <w:bCs/>
    </w:rPr>
  </w:style>
  <w:style w:type="character" w:styleId="nfasis">
    <w:name w:val="Emphasis"/>
    <w:basedOn w:val="Fuentedeprrafopredeter"/>
    <w:uiPriority w:val="20"/>
    <w:qFormat/>
    <w:rsid w:val="00ED6C40"/>
    <w:rPr>
      <w:i/>
      <w:iCs/>
    </w:rPr>
  </w:style>
  <w:style w:type="paragraph" w:customStyle="1" w:styleId="mcetaggedbr">
    <w:name w:val="_mce_tagged_br"/>
    <w:basedOn w:val="Normal"/>
    <w:rsid w:val="00ED6C40"/>
    <w:pPr>
      <w:spacing w:after="150" w:line="240" w:lineRule="auto"/>
    </w:pPr>
    <w:rPr>
      <w:rFonts w:ascii="Times New Roman" w:eastAsia="Times New Roman" w:hAnsi="Times New Roman"/>
      <w:sz w:val="24"/>
      <w:szCs w:val="24"/>
      <w:lang w:val="es-PE" w:eastAsia="es-PE"/>
    </w:rPr>
  </w:style>
  <w:style w:type="character" w:styleId="Hipervnculovisitado">
    <w:name w:val="FollowedHyperlink"/>
    <w:basedOn w:val="Fuentedeprrafopredeter"/>
    <w:uiPriority w:val="99"/>
    <w:semiHidden/>
    <w:unhideWhenUsed/>
    <w:rsid w:val="00ED6C40"/>
    <w:rPr>
      <w:color w:val="800080" w:themeColor="followedHyperlink"/>
      <w:u w:val="single"/>
    </w:rPr>
  </w:style>
  <w:style w:type="paragraph" w:customStyle="1" w:styleId="Default">
    <w:name w:val="Default"/>
    <w:rsid w:val="00872B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CF3A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3AED"/>
    <w:rPr>
      <w:rFonts w:ascii="Calibri" w:eastAsia="Calibri" w:hAnsi="Calibri" w:cs="Times New Roman"/>
      <w:lang w:val="es-CR"/>
    </w:rPr>
  </w:style>
  <w:style w:type="paragraph" w:styleId="Piedepgina">
    <w:name w:val="footer"/>
    <w:basedOn w:val="Normal"/>
    <w:link w:val="PiedepginaCar"/>
    <w:uiPriority w:val="99"/>
    <w:unhideWhenUsed/>
    <w:rsid w:val="00CF3A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3AED"/>
    <w:rPr>
      <w:rFonts w:ascii="Calibri" w:eastAsia="Calibri" w:hAnsi="Calibri" w:cs="Times New Roman"/>
      <w:lang w:val="es-CR"/>
    </w:rPr>
  </w:style>
  <w:style w:type="character" w:customStyle="1" w:styleId="Ttulo2Car">
    <w:name w:val="Título 2 Car"/>
    <w:basedOn w:val="Fuentedeprrafopredeter"/>
    <w:link w:val="Ttulo2"/>
    <w:uiPriority w:val="9"/>
    <w:rsid w:val="00CD74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lrfd-ntic2.blogspot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hyperlink" Target="http://books.google.com.pe/books?id=5d-gaRkoQJEC&amp;pg=PA71&amp;lpg=PA71&amp;dq=desastre+del+puente+gera+de+moyobamba&amp;source=bl&amp;ots=F1fDLLh81W&amp;sig=FihhmilJrYf2TA78IecOhGwgAnA&amp;hl=es-419&amp;sa=X&amp;ei=oKYlVJ2lF87MggSHqICwAQ&amp;ved=0CEUQ6AEwC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hyperlink" Target="http://diariovoces.com.pe/web/?p=696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9DF04-3894-47BA-9C53-FF5DBF820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5765</Words>
  <Characters>31712</Characters>
  <Application>Microsoft Office Word</Application>
  <DocSecurity>0</DocSecurity>
  <Lines>264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Garate Moreno</dc:creator>
  <cp:lastModifiedBy>Tatiana</cp:lastModifiedBy>
  <cp:revision>3</cp:revision>
  <dcterms:created xsi:type="dcterms:W3CDTF">2014-09-29T05:01:00Z</dcterms:created>
  <dcterms:modified xsi:type="dcterms:W3CDTF">2014-09-29T05:04:00Z</dcterms:modified>
</cp:coreProperties>
</file>